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43" w:rsidRPr="009E0DDE" w:rsidRDefault="00BD5143" w:rsidP="001F6D55">
      <w:pPr>
        <w:pStyle w:val="a6"/>
        <w:spacing w:before="0" w:beforeAutospacing="0" w:afterLines="120" w:after="288" w:afterAutospacing="0"/>
        <w:ind w:firstLine="851"/>
        <w:jc w:val="right"/>
      </w:pPr>
      <w:r w:rsidRPr="009E0DDE">
        <w:t xml:space="preserve">Приложение № 1 </w:t>
      </w:r>
      <w:r w:rsidRPr="009E0DDE">
        <w:br/>
        <w:t xml:space="preserve">к Извещению о проведении </w:t>
      </w:r>
      <w:r w:rsidRPr="009E0DDE">
        <w:br/>
        <w:t>открытого запроса предложений</w:t>
      </w:r>
    </w:p>
    <w:p w:rsidR="00BD5143" w:rsidRPr="009E0DDE" w:rsidRDefault="00BD5143" w:rsidP="001F6D55">
      <w:pPr>
        <w:pStyle w:val="a6"/>
        <w:spacing w:before="0" w:beforeAutospacing="0" w:after="120" w:afterAutospacing="0"/>
        <w:jc w:val="right"/>
      </w:pPr>
      <w:r w:rsidRPr="009E0DDE">
        <w:t>№ _____ от «___» ________ 2014 г.</w:t>
      </w:r>
    </w:p>
    <w:p w:rsidR="00BD5143" w:rsidRPr="009E0DDE" w:rsidRDefault="00BD5143" w:rsidP="001F6D55">
      <w:pPr>
        <w:pStyle w:val="a6"/>
        <w:spacing w:before="0" w:beforeAutospacing="0" w:after="120" w:afterAutospacing="0"/>
        <w:jc w:val="both"/>
        <w:rPr>
          <w:bCs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7D7108" w:rsidRPr="009E0DDE" w:rsidRDefault="007D7108" w:rsidP="001F6D55">
      <w:pPr>
        <w:jc w:val="center"/>
        <w:rPr>
          <w:color w:val="000000"/>
        </w:rPr>
      </w:pPr>
    </w:p>
    <w:p w:rsidR="007D7108" w:rsidRPr="009E0DDE" w:rsidRDefault="007D7108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  <w:r w:rsidRPr="009E0DDE">
        <w:rPr>
          <w:color w:val="000000"/>
        </w:rPr>
        <w:t xml:space="preserve">Техническое задание </w:t>
      </w:r>
    </w:p>
    <w:p w:rsidR="00E43DBA" w:rsidRPr="009E0DDE" w:rsidRDefault="00F1623F" w:rsidP="001F6D55">
      <w:pPr>
        <w:jc w:val="center"/>
        <w:rPr>
          <w:color w:val="000000"/>
        </w:rPr>
      </w:pPr>
      <w:r w:rsidRPr="009E0DDE">
        <w:rPr>
          <w:rFonts w:eastAsia="Calibri"/>
        </w:rPr>
        <w:t xml:space="preserve">На проведение </w:t>
      </w:r>
      <w:r w:rsidR="00A046B2" w:rsidRPr="009E0DDE">
        <w:t>инженерных изысканий, мониторинга окружающей среды и разработк</w:t>
      </w:r>
      <w:r w:rsidR="00B72391" w:rsidRPr="009E0DDE">
        <w:t>у</w:t>
      </w:r>
      <w:r w:rsidR="00A046B2" w:rsidRPr="009E0DDE">
        <w:t xml:space="preserve"> </w:t>
      </w:r>
      <w:r w:rsidR="00561D79" w:rsidRPr="009E0DDE">
        <w:t xml:space="preserve">проектной </w:t>
      </w:r>
      <w:r w:rsidR="00A046B2" w:rsidRPr="009E0DDE">
        <w:t>документации по условиям размещения площадки АЭС «Руппур» для стадии «Проектная документация»</w:t>
      </w: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  <w:r w:rsidRPr="009E0DDE">
        <w:rPr>
          <w:color w:val="000000"/>
        </w:rPr>
        <w:t>Предмет закупки _________________________</w:t>
      </w: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rPr>
          <w:color w:val="000000"/>
        </w:rPr>
      </w:pPr>
    </w:p>
    <w:p w:rsidR="00E43DBA" w:rsidRPr="009E0DDE" w:rsidRDefault="00E43DBA" w:rsidP="001F6D55">
      <w:pPr>
        <w:jc w:val="center"/>
        <w:rPr>
          <w:color w:val="000000"/>
        </w:rPr>
      </w:pPr>
      <w:r w:rsidRPr="009E0DDE">
        <w:rPr>
          <w:color w:val="000000"/>
        </w:rPr>
        <w:br w:type="page"/>
      </w:r>
      <w:r w:rsidRPr="009E0DDE">
        <w:rPr>
          <w:color w:val="000000"/>
        </w:rPr>
        <w:lastRenderedPageBreak/>
        <w:t>СОДЕРЖАНИЕ</w:t>
      </w:r>
    </w:p>
    <w:p w:rsidR="00E43DBA" w:rsidRPr="009E0DDE" w:rsidRDefault="00E43DBA" w:rsidP="001F6D55">
      <w:pPr>
        <w:jc w:val="center"/>
        <w:rPr>
          <w:color w:val="000000"/>
        </w:rPr>
      </w:pPr>
    </w:p>
    <w:p w:rsidR="00210B6F" w:rsidRPr="009E0DDE" w:rsidRDefault="00667DE2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E0DDE">
        <w:rPr>
          <w:color w:val="000000"/>
        </w:rPr>
        <w:fldChar w:fldCharType="begin"/>
      </w:r>
      <w:r w:rsidRPr="009E0DDE">
        <w:rPr>
          <w:color w:val="000000"/>
        </w:rPr>
        <w:instrText xml:space="preserve"> TOC \o "1-2" \h \z \u </w:instrText>
      </w:r>
      <w:r w:rsidRPr="009E0DDE">
        <w:rPr>
          <w:color w:val="000000"/>
        </w:rPr>
        <w:fldChar w:fldCharType="separate"/>
      </w:r>
      <w:hyperlink w:anchor="_Toc398629986" w:history="1">
        <w:r w:rsidR="00210B6F" w:rsidRPr="009E0DDE">
          <w:rPr>
            <w:rStyle w:val="af2"/>
            <w:rFonts w:eastAsiaTheme="majorEastAsia"/>
            <w:noProof/>
          </w:rPr>
          <w:t>РАЗДЕЛ 1. НАИМЕНОВАНИЕ ВЫПОЛНЯЕМЫХ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_Toc398629986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 w:rsidR="004A7087">
          <w:rPr>
            <w:noProof/>
            <w:webHidden/>
          </w:rPr>
          <w:t>3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87" w:history="1">
        <w:r w:rsidR="00210B6F" w:rsidRPr="009E0DDE">
          <w:rPr>
            <w:rStyle w:val="af2"/>
            <w:rFonts w:eastAsiaTheme="majorEastAsia"/>
            <w:noProof/>
          </w:rPr>
          <w:t>РАЗДЕЛ 2. ЦЕЛЬ И ЗАДАЧИ РАБОТЫ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_Toc398629987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88" w:history="1">
        <w:r w:rsidR="00210B6F" w:rsidRPr="009E0DDE">
          <w:rPr>
            <w:rStyle w:val="af2"/>
            <w:rFonts w:eastAsiaTheme="majorEastAsia"/>
            <w:noProof/>
          </w:rPr>
          <w:t>Подраздел 2.1 Цель и задачи работы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_Toc398629988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89" w:history="1">
        <w:r w:rsidR="00210B6F" w:rsidRPr="009E0DDE">
          <w:rPr>
            <w:rStyle w:val="af2"/>
            <w:rFonts w:eastAsiaTheme="majorEastAsia"/>
            <w:noProof/>
          </w:rPr>
          <w:t>Подраздел 2.2 Вид строительства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_Toc398629989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0" w:history="1">
        <w:r w:rsidR="00210B6F" w:rsidRPr="009E0DDE">
          <w:rPr>
            <w:rStyle w:val="af2"/>
            <w:rFonts w:eastAsiaTheme="majorEastAsia"/>
            <w:noProof/>
          </w:rPr>
          <w:t>Подраздел 2.3 Нормативная база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_Toc398629990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1" w:history="1">
        <w:r w:rsidR="00210B6F" w:rsidRPr="009E0DDE">
          <w:rPr>
            <w:rStyle w:val="af2"/>
            <w:rFonts w:eastAsiaTheme="majorEastAsia"/>
            <w:noProof/>
          </w:rPr>
          <w:t>РАЗДЕЛ 3. ОПИСАНИЕ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_Toc398629991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2" w:history="1">
        <w:r w:rsidR="00210B6F" w:rsidRPr="009E0DDE">
          <w:rPr>
            <w:rStyle w:val="af2"/>
            <w:rFonts w:eastAsiaTheme="majorEastAsia"/>
            <w:noProof/>
          </w:rPr>
          <w:t>РАЗДЕЛ 4. ИСХОДНЫЕ ДАННЫЕ ДЛЯ ВЫПОЛНЕНИЯ РАБОТЫ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_Toc398629992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3" w:history="1">
        <w:r w:rsidR="00210B6F" w:rsidRPr="009E0DDE">
          <w:rPr>
            <w:rStyle w:val="af2"/>
            <w:rFonts w:eastAsiaTheme="majorEastAsia"/>
            <w:noProof/>
          </w:rPr>
          <w:t>Подраздел 4.1 Месторасположение объекта строительства</w:t>
        </w:r>
        <w:r w:rsidR="007A1EEE" w:rsidRPr="009E0DDE">
          <w:rPr>
            <w:rStyle w:val="af2"/>
            <w:rFonts w:eastAsiaTheme="majorEastAsia"/>
            <w:noProof/>
          </w:rPr>
          <w:br/>
        </w:r>
        <w:r w:rsidR="00210B6F" w:rsidRPr="009E0DDE">
          <w:rPr>
            <w:rStyle w:val="af2"/>
            <w:rFonts w:eastAsiaTheme="majorEastAsia"/>
            <w:noProof/>
          </w:rPr>
          <w:t>и инженерных систем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_Toc398629993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4" w:history="1">
        <w:r w:rsidR="00210B6F" w:rsidRPr="009E0DDE">
          <w:rPr>
            <w:rStyle w:val="af2"/>
            <w:rFonts w:eastAsiaTheme="majorEastAsia"/>
            <w:noProof/>
          </w:rPr>
          <w:t>Подраздел 4.3 Характеристика площадки строительства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_Toc398629994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5" w:history="1">
        <w:r w:rsidR="00210B6F" w:rsidRPr="009E0DDE">
          <w:rPr>
            <w:rStyle w:val="af2"/>
            <w:rFonts w:eastAsiaTheme="majorEastAsia"/>
            <w:noProof/>
          </w:rPr>
          <w:t>Подраздел 4.4 Потребность в электроэнергии и воде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_Toc398629995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6" w:history="1">
        <w:r w:rsidR="00210B6F" w:rsidRPr="009E0DDE">
          <w:rPr>
            <w:rStyle w:val="af2"/>
            <w:rFonts w:eastAsiaTheme="majorEastAsia"/>
            <w:noProof/>
          </w:rPr>
          <w:t>Подраздел 4.5 Существующая инфраструктура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_Toc398629996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7" w:history="1">
        <w:r w:rsidR="00210B6F" w:rsidRPr="009E0DDE">
          <w:rPr>
            <w:rStyle w:val="af2"/>
            <w:rFonts w:eastAsiaTheme="majorEastAsia"/>
            <w:noProof/>
          </w:rPr>
          <w:t xml:space="preserve">Подраздел 4.6 Сведения о ранее выполненных инженерных </w:t>
        </w:r>
        <w:r w:rsidR="007A1EEE" w:rsidRPr="009E0DDE">
          <w:rPr>
            <w:rStyle w:val="af2"/>
            <w:rFonts w:eastAsiaTheme="majorEastAsia"/>
            <w:noProof/>
          </w:rPr>
          <w:br/>
        </w:r>
        <w:r w:rsidR="00210B6F" w:rsidRPr="009E0DDE">
          <w:rPr>
            <w:rStyle w:val="af2"/>
            <w:rFonts w:eastAsiaTheme="majorEastAsia"/>
            <w:noProof/>
          </w:rPr>
          <w:t>изысканиях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_Toc398629997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8" w:history="1">
        <w:r w:rsidR="00210B6F" w:rsidRPr="009E0DDE">
          <w:rPr>
            <w:rStyle w:val="af2"/>
            <w:noProof/>
          </w:rPr>
          <w:t xml:space="preserve">Подраздел 4.7 Исходные данные передаваемые </w:t>
        </w:r>
        <w:r w:rsidR="009E71DC">
          <w:rPr>
            <w:rStyle w:val="af2"/>
            <w:noProof/>
          </w:rPr>
          <w:t>Подрядчику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_Toc398629998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9999" w:history="1">
        <w:r w:rsidR="00210B6F" w:rsidRPr="009E0DDE">
          <w:rPr>
            <w:rStyle w:val="af2"/>
            <w:rFonts w:eastAsiaTheme="majorEastAsia"/>
            <w:noProof/>
          </w:rPr>
          <w:t>РАЗДЕЛ 5. ТРЕБОВАНИЯ К ТЕХНИЧЕСКИМ  РЕЗУЛЬТАТАМ РАБОТЫ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_Toc398629999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0" w:history="1">
        <w:r w:rsidR="00210B6F" w:rsidRPr="009E0DDE">
          <w:rPr>
            <w:rStyle w:val="af2"/>
            <w:rFonts w:eastAsiaTheme="majorEastAsia"/>
            <w:noProof/>
          </w:rPr>
          <w:t>Подраздел 5.1 Требования к достоверности и полноте результатов инженерных изысканий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_Toc398630000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1" w:history="1">
        <w:r w:rsidR="00210B6F" w:rsidRPr="009E0DDE">
          <w:rPr>
            <w:rStyle w:val="af2"/>
            <w:rFonts w:eastAsiaTheme="majorEastAsia"/>
            <w:noProof/>
          </w:rPr>
          <w:t>Подраздел 5.2 Программа изысканий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_Toc398630001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2" w:history="1">
        <w:r w:rsidR="00210B6F" w:rsidRPr="009E0DDE">
          <w:rPr>
            <w:rStyle w:val="af2"/>
            <w:rFonts w:eastAsiaTheme="majorEastAsia"/>
            <w:noProof/>
          </w:rPr>
          <w:t>Подраздел 5.3 Требования к составу документации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_Toc398630002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3" w:history="1">
        <w:r w:rsidR="00210B6F" w:rsidRPr="009E0DDE">
          <w:rPr>
            <w:rStyle w:val="af2"/>
            <w:rFonts w:eastAsiaTheme="majorEastAsia"/>
            <w:noProof/>
          </w:rPr>
          <w:t>Подраздел 5.4 Требования к метрологическому обеспечению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_Toc398630003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4" w:history="1">
        <w:r w:rsidR="00210B6F" w:rsidRPr="009E0DDE">
          <w:rPr>
            <w:rStyle w:val="af2"/>
            <w:rFonts w:eastAsiaTheme="majorEastAsia"/>
            <w:noProof/>
          </w:rPr>
          <w:t xml:space="preserve">Подраздел 5.5 Требования по охране окружающей среды при </w:t>
        </w:r>
        <w:r w:rsidR="007A1EEE" w:rsidRPr="009E0DDE">
          <w:rPr>
            <w:rStyle w:val="af2"/>
            <w:rFonts w:eastAsiaTheme="majorEastAsia"/>
            <w:noProof/>
          </w:rPr>
          <w:br/>
        </w:r>
        <w:r w:rsidR="00210B6F" w:rsidRPr="009E0DDE">
          <w:rPr>
            <w:rStyle w:val="af2"/>
            <w:rFonts w:eastAsiaTheme="majorEastAsia"/>
            <w:noProof/>
          </w:rPr>
          <w:t>выполнении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_Toc398630004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5" w:history="1">
        <w:r w:rsidR="00210B6F" w:rsidRPr="009E0DDE">
          <w:rPr>
            <w:rStyle w:val="af2"/>
            <w:rFonts w:eastAsiaTheme="majorEastAsia"/>
            <w:noProof/>
          </w:rPr>
          <w:t xml:space="preserve">Подраздел 5.6 Перечень согласований, выполняемых </w:t>
        </w:r>
        <w:r w:rsidR="009E71DC">
          <w:rPr>
            <w:rStyle w:val="af2"/>
            <w:rFonts w:eastAsiaTheme="majorEastAsia"/>
            <w:noProof/>
          </w:rPr>
          <w:t>Подрядчиком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_Toc398630005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6" w:history="1">
        <w:r w:rsidR="00210B6F" w:rsidRPr="009E0DDE">
          <w:rPr>
            <w:rStyle w:val="af2"/>
            <w:rFonts w:eastAsiaTheme="majorEastAsia"/>
            <w:noProof/>
          </w:rPr>
          <w:t>РАЗДЕЛ 6. ТРЕБОВАНИЯ К СМЕТНОЙ ДОКУМЕНТАЦИИ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_Toc398630006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7" w:history="1">
        <w:r w:rsidR="00210B6F" w:rsidRPr="009E0DDE">
          <w:rPr>
            <w:rStyle w:val="af2"/>
            <w:rFonts w:eastAsiaTheme="majorEastAsia"/>
            <w:noProof/>
          </w:rPr>
          <w:t>РАЗДЕЛ 7. ТРЕБОВАНИЕ К КАЧЕСТВУ ВЫПОЛНЕНИЯ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_Toc398630007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8" w:history="1">
        <w:r w:rsidR="00210B6F" w:rsidRPr="009E0DDE">
          <w:rPr>
            <w:rStyle w:val="af2"/>
            <w:rFonts w:eastAsiaTheme="majorEastAsia"/>
            <w:noProof/>
          </w:rPr>
          <w:t>РАЗДЕЛ 8. ТРЕБОВАНИЕ К СРОКУ ВЫПОЛНЕНИЯ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_Toc398630008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09" w:history="1">
        <w:r w:rsidR="00210B6F" w:rsidRPr="009E0DDE">
          <w:rPr>
            <w:rStyle w:val="af2"/>
            <w:rFonts w:eastAsiaTheme="majorEastAsia"/>
            <w:noProof/>
          </w:rPr>
          <w:t>РАЗДЕЛ 9. ТРЕБОВАНИЯ К РЕЗУЛЬТАТАМ РАБОТ И ПОРЯДКУ ПРИЕМКИ ВЫПОЛНЕННЫХ ИНЖЕНЕРНЫХ ИЗЫСКАНИЙ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_Toc398630009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0" w:history="1">
        <w:r w:rsidR="00210B6F" w:rsidRPr="009E0DDE">
          <w:rPr>
            <w:rStyle w:val="af2"/>
            <w:rFonts w:eastAsiaTheme="majorEastAsia"/>
            <w:noProof/>
          </w:rPr>
          <w:t>Подраздел 9.1 Требования к результатам работ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_Toc398630010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1" w:history="1">
        <w:r w:rsidR="00210B6F" w:rsidRPr="009E0DDE">
          <w:rPr>
            <w:rStyle w:val="af2"/>
            <w:rFonts w:eastAsiaTheme="majorEastAsia"/>
            <w:noProof/>
          </w:rPr>
          <w:t>Подраздел 9.2 Требования к форме представляемой информации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_Toc398630011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2" w:history="1">
        <w:r w:rsidR="00210B6F" w:rsidRPr="009E0DDE">
          <w:rPr>
            <w:rStyle w:val="af2"/>
            <w:rFonts w:eastAsiaTheme="majorEastAsia"/>
            <w:noProof/>
          </w:rPr>
          <w:t>Подраздел 9.3 Количество экземпляров отчетов по результатам  инженерных изысканий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_Toc398630012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3" w:history="1">
        <w:r w:rsidR="00210B6F" w:rsidRPr="009E0DDE">
          <w:rPr>
            <w:rStyle w:val="af2"/>
            <w:rFonts w:eastAsiaTheme="majorEastAsia"/>
            <w:noProof/>
          </w:rPr>
          <w:t xml:space="preserve">Подраздел 9.4 Порядок приемки выполненных инженерных </w:t>
        </w:r>
        <w:r w:rsidR="00210B6F" w:rsidRPr="009E0DDE">
          <w:rPr>
            <w:rStyle w:val="af2"/>
            <w:rFonts w:eastAsiaTheme="majorEastAsia"/>
            <w:noProof/>
          </w:rPr>
          <w:br/>
          <w:t>изысканий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_Toc398630013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4" w:history="1">
        <w:r w:rsidR="00210B6F" w:rsidRPr="009E0DDE">
          <w:rPr>
            <w:rStyle w:val="af2"/>
            <w:rFonts w:eastAsiaTheme="majorEastAsia"/>
            <w:noProof/>
          </w:rPr>
          <w:t xml:space="preserve">РАЗДЕЛ </w:t>
        </w:r>
        <w:r w:rsidR="00210B6F" w:rsidRPr="009E0DDE">
          <w:rPr>
            <w:rStyle w:val="af2"/>
            <w:rFonts w:eastAsiaTheme="majorEastAsia"/>
            <w:noProof/>
            <w:lang w:val="en-US"/>
          </w:rPr>
          <w:t>1</w:t>
        </w:r>
        <w:r w:rsidR="00210B6F" w:rsidRPr="009E0DDE">
          <w:rPr>
            <w:rStyle w:val="af2"/>
            <w:rFonts w:eastAsiaTheme="majorEastAsia"/>
            <w:noProof/>
          </w:rPr>
          <w:t>0. ПЕРЕЧЕНЬ ПРИНЯТЫХ СОКРАЩЕНИЙ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_Toc398630014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210B6F" w:rsidRPr="009E0DDE">
          <w:rPr>
            <w:noProof/>
            <w:webHidden/>
          </w:rPr>
          <w:fldChar w:fldCharType="end"/>
        </w:r>
      </w:hyperlink>
    </w:p>
    <w:p w:rsidR="00210B6F" w:rsidRPr="009E0DDE" w:rsidRDefault="004A7087" w:rsidP="00210B6F">
      <w:pPr>
        <w:pStyle w:val="14"/>
        <w:tabs>
          <w:tab w:val="right" w:leader="dot" w:pos="9628"/>
        </w:tabs>
        <w:spacing w:after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30018" w:history="1">
        <w:r w:rsidR="00210B6F" w:rsidRPr="009E0DDE">
          <w:rPr>
            <w:rStyle w:val="af2"/>
            <w:rFonts w:eastAsiaTheme="majorEastAsia"/>
            <w:noProof/>
          </w:rPr>
          <w:t xml:space="preserve">РАЗДЕЛ </w:t>
        </w:r>
        <w:r w:rsidR="00210B6F" w:rsidRPr="009E0DDE">
          <w:rPr>
            <w:rStyle w:val="af2"/>
            <w:rFonts w:eastAsiaTheme="majorEastAsia"/>
            <w:noProof/>
            <w:lang w:val="en-US"/>
          </w:rPr>
          <w:t>1</w:t>
        </w:r>
        <w:r w:rsidR="00210B6F" w:rsidRPr="009E0DDE">
          <w:rPr>
            <w:rStyle w:val="af2"/>
            <w:rFonts w:eastAsiaTheme="majorEastAsia"/>
            <w:noProof/>
          </w:rPr>
          <w:t>1. ПЕРЕЧЕНЬ ПРИЛОЖЕНИЙ</w:t>
        </w:r>
        <w:r w:rsidR="00210B6F" w:rsidRPr="009E0DDE">
          <w:rPr>
            <w:noProof/>
            <w:webHidden/>
          </w:rPr>
          <w:tab/>
        </w:r>
        <w:r w:rsidR="00210B6F" w:rsidRPr="009E0DDE">
          <w:rPr>
            <w:noProof/>
            <w:webHidden/>
          </w:rPr>
          <w:fldChar w:fldCharType="begin"/>
        </w:r>
        <w:r w:rsidR="00210B6F" w:rsidRPr="009E0DDE">
          <w:rPr>
            <w:noProof/>
            <w:webHidden/>
          </w:rPr>
          <w:instrText xml:space="preserve"> PAGEREF _Toc398630018 \h </w:instrText>
        </w:r>
        <w:r w:rsidR="00210B6F" w:rsidRPr="009E0DDE">
          <w:rPr>
            <w:noProof/>
            <w:webHidden/>
          </w:rPr>
        </w:r>
        <w:r w:rsidR="00210B6F" w:rsidRPr="009E0DDE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210B6F" w:rsidRPr="009E0DDE">
          <w:rPr>
            <w:noProof/>
            <w:webHidden/>
          </w:rPr>
          <w:fldChar w:fldCharType="end"/>
        </w:r>
      </w:hyperlink>
    </w:p>
    <w:p w:rsidR="00E43DBA" w:rsidRPr="009E0DDE" w:rsidRDefault="00667DE2" w:rsidP="00210B6F">
      <w:pPr>
        <w:tabs>
          <w:tab w:val="right" w:leader="dot" w:pos="9356"/>
        </w:tabs>
        <w:rPr>
          <w:color w:val="000000"/>
        </w:rPr>
      </w:pPr>
      <w:r w:rsidRPr="009E0DDE">
        <w:rPr>
          <w:color w:val="000000"/>
        </w:rPr>
        <w:fldChar w:fldCharType="end"/>
      </w:r>
      <w:r w:rsidR="00E43DBA" w:rsidRPr="009E0DDE">
        <w:rPr>
          <w:color w:val="000000"/>
        </w:rPr>
        <w:br w:type="page"/>
      </w:r>
    </w:p>
    <w:p w:rsidR="00E43DBA" w:rsidRPr="009E0DDE" w:rsidRDefault="00E43DBA" w:rsidP="001F6D55">
      <w:pPr>
        <w:pStyle w:val="1"/>
      </w:pPr>
      <w:bookmarkStart w:id="0" w:name="_Toc398629986"/>
      <w:r w:rsidRPr="009E0DDE">
        <w:lastRenderedPageBreak/>
        <w:t>РАЗДЕЛ 1. НАИМЕНОВАНИЕ ВЫПОЛНЯЕМЫХ РАБОТ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B462AB">
        <w:tc>
          <w:tcPr>
            <w:tcW w:w="5000" w:type="pct"/>
          </w:tcPr>
          <w:p w:rsidR="00E43DBA" w:rsidRPr="009E0DDE" w:rsidRDefault="00283FED" w:rsidP="00561D79">
            <w:pPr>
              <w:pStyle w:val="a8"/>
            </w:pPr>
            <w:r w:rsidRPr="009E0DDE">
              <w:t xml:space="preserve">1.1 </w:t>
            </w:r>
            <w:r w:rsidR="00125FA6" w:rsidRPr="009E0DDE">
              <w:t>Проведение инженерных изысканий, мониторинга окружающей среды и разработк</w:t>
            </w:r>
            <w:r w:rsidR="008F4C7A" w:rsidRPr="009E0DDE">
              <w:t>а</w:t>
            </w:r>
            <w:r w:rsidR="00125FA6" w:rsidRPr="009E0DDE">
              <w:t xml:space="preserve"> </w:t>
            </w:r>
            <w:r w:rsidR="00FF761D" w:rsidRPr="009E0DDE">
              <w:t xml:space="preserve">проектной </w:t>
            </w:r>
            <w:r w:rsidR="00125FA6" w:rsidRPr="009E0DDE">
              <w:t>документации по условиям размещения площадки АЭС «Руппур» для стадии «Проектная документация»</w:t>
            </w:r>
          </w:p>
        </w:tc>
      </w:tr>
    </w:tbl>
    <w:p w:rsidR="00E43DBA" w:rsidRPr="009E0DDE" w:rsidRDefault="00E43DBA" w:rsidP="001F6D55">
      <w:pPr>
        <w:pStyle w:val="1"/>
      </w:pPr>
      <w:bookmarkStart w:id="1" w:name="_Toc398629987"/>
      <w:r w:rsidRPr="009E0DDE">
        <w:t>РАЗДЕЛ 2. ЦЕЛЬ И ЗАДАЧИ РАБОТЫ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B462AB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2" w:name="_Toc398629988"/>
            <w:r w:rsidRPr="009E0DDE">
              <w:t>Подраздел 2.1 Цель и задачи работы</w:t>
            </w:r>
            <w:bookmarkEnd w:id="2"/>
          </w:p>
        </w:tc>
      </w:tr>
      <w:tr w:rsidR="00E43DBA" w:rsidRPr="009E0DDE" w:rsidTr="00B462AB">
        <w:tc>
          <w:tcPr>
            <w:tcW w:w="5000" w:type="pct"/>
          </w:tcPr>
          <w:p w:rsidR="008C5ABF" w:rsidRPr="009E0DDE" w:rsidRDefault="00283FED" w:rsidP="001F6D55">
            <w:pPr>
              <w:pStyle w:val="a8"/>
            </w:pPr>
            <w:r w:rsidRPr="009E0DDE">
              <w:rPr>
                <w:rFonts w:eastAsia="Calibri"/>
              </w:rPr>
              <w:t xml:space="preserve">2.1.1 </w:t>
            </w:r>
            <w:r w:rsidR="00133D35" w:rsidRPr="009E0DDE">
              <w:t>Целью планируемых работ является получение достоверных и достаточных результатов инженерных изысканий для обоснования конструктивных и объемно-планировочных решений, установления проектных значений и характеристик зданий и сооружений, мероприятий инженерной защиты и мероприятий по охране окружающей среды</w:t>
            </w:r>
            <w:r w:rsidR="00CD15B5" w:rsidRPr="009E0DDE">
              <w:t>,</w:t>
            </w:r>
            <w:r w:rsidR="00133D35" w:rsidRPr="009E0DDE">
              <w:t xml:space="preserve"> </w:t>
            </w:r>
            <w:r w:rsidR="00CD15B5" w:rsidRPr="009E0DDE">
              <w:t xml:space="preserve">разработка </w:t>
            </w:r>
            <w:r w:rsidR="008C5ABF" w:rsidRPr="009E0DDE">
              <w:t xml:space="preserve">проектной </w:t>
            </w:r>
            <w:r w:rsidR="00CD15B5" w:rsidRPr="009E0DDE">
              <w:t>документации в части условий размещения площадки</w:t>
            </w:r>
            <w:r w:rsidR="00FF761D" w:rsidRPr="009E0DDE">
              <w:t>.</w:t>
            </w:r>
          </w:p>
          <w:p w:rsidR="00133D35" w:rsidRPr="009E0DDE" w:rsidRDefault="00510BDA" w:rsidP="001F6D55">
            <w:pPr>
              <w:pStyle w:val="a8"/>
            </w:pPr>
            <w:r w:rsidRPr="009E0DDE">
              <w:t>Результаты работ должны обеспечивать получение</w:t>
            </w:r>
            <w:r w:rsidR="00133D35" w:rsidRPr="009E0DDE">
              <w:t>: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материалов о природных условиях территории, на которой будут осуществляться строительство, реконструкция объектов капитального строительства, и факторах техногенного воздействия на окружающую среду, о прогнозе их изменения;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материалов для обоснования компоновки зданий и сооружений для принятия конструктивных и объемно-планировочных решений, оценки опасных процессов и явлений, разработки схемы (проекта) инженерной защиты и мероприятий по охране окружающей среды, проекта организации строительства или реконструкции объекта;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исходных данных для расчетов оснований, фундаментов и конструкций, а также для проектирования сооружений инженерной защиты, выполнения земляных работ и принятия окончательных проектных решений при подготовке, экспертизе, согласовании и утверждении проектной документации.</w:t>
            </w:r>
          </w:p>
          <w:p w:rsidR="00133D35" w:rsidRPr="009E0DDE" w:rsidRDefault="00133D35" w:rsidP="001F6D55">
            <w:pPr>
              <w:pStyle w:val="a8"/>
            </w:pPr>
            <w:r w:rsidRPr="009E0DDE">
              <w:t>Изыскания для обоснования проектной документации выполняются для: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уточнения базовой стоимости строительства;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уточнения схем размещения АЭС (ситуационного и генерального планов);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принятия принципиальных объемно-планировочных и конструктивных решений по наиболее сложным и важным для безопасности зданиям и сооружениям АЭС и их инженерной защите: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оценки воздействия объектов строительства на население и окружающую среду (природные среды, компоненты наземных и водных экосистем) на современном уровне техногенного фона;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подготовки документации на получение разрешений на сооружение АЭС и для составления разделов Проектной документации, в том числе «Перечень мероприятий по охране окружающей среды»;</w:t>
            </w:r>
          </w:p>
          <w:p w:rsidR="00133D35" w:rsidRPr="009E0DDE" w:rsidRDefault="00133D35" w:rsidP="000B1A48">
            <w:pPr>
              <w:pStyle w:val="a8"/>
              <w:ind w:firstLine="1134"/>
            </w:pPr>
            <w:r w:rsidRPr="009E0DDE">
              <w:t>- выработки решений по обращению с отходами производства и потребления, образующимися в процессе сооружения, эксплуатации и вывода из эксплуатации АЭС.</w:t>
            </w:r>
          </w:p>
          <w:p w:rsidR="00133D35" w:rsidRPr="009E0DDE" w:rsidRDefault="00133D35" w:rsidP="001F6D55">
            <w:pPr>
              <w:pStyle w:val="a8"/>
            </w:pPr>
            <w:r w:rsidRPr="009E0DDE">
              <w:t xml:space="preserve">Уровень изученности должен соответствовать изученности площадки размещения АЭС с радиусом охвата территории в пределах зоны наблюдения. </w:t>
            </w:r>
          </w:p>
          <w:p w:rsidR="00B245A4" w:rsidRPr="009E0DDE" w:rsidRDefault="00283FED" w:rsidP="001F6D55">
            <w:pPr>
              <w:pStyle w:val="a8"/>
            </w:pPr>
            <w:r w:rsidRPr="009E0DDE">
              <w:rPr>
                <w:rFonts w:eastAsia="Calibri"/>
              </w:rPr>
              <w:t xml:space="preserve">2.1.2 </w:t>
            </w:r>
            <w:r w:rsidR="009E0D0A" w:rsidRPr="009E0DDE">
              <w:t>Задачей работ является</w:t>
            </w:r>
            <w:r w:rsidR="00CE1384" w:rsidRPr="009E0DDE">
              <w:t>:</w:t>
            </w:r>
          </w:p>
          <w:p w:rsidR="009E0D0A" w:rsidRPr="009E0DDE" w:rsidRDefault="00B245A4" w:rsidP="00B245A4">
            <w:pPr>
              <w:pStyle w:val="a8"/>
              <w:ind w:firstLine="1276"/>
            </w:pPr>
            <w:r w:rsidRPr="009E0DDE">
              <w:t>1)</w:t>
            </w:r>
            <w:r w:rsidR="009E0D0A" w:rsidRPr="009E0DDE">
              <w:t xml:space="preserve"> </w:t>
            </w:r>
            <w:r w:rsidRPr="009E0DDE">
              <w:t>Проведени</w:t>
            </w:r>
            <w:r w:rsidR="00CD22DA" w:rsidRPr="009E0DDE">
              <w:t>е</w:t>
            </w:r>
            <w:r w:rsidRPr="009E0DDE">
              <w:t xml:space="preserve"> </w:t>
            </w:r>
            <w:r w:rsidR="009E0D0A" w:rsidRPr="009E0DDE">
              <w:t>инженерных изысканий</w:t>
            </w:r>
            <w:r w:rsidR="00592D29" w:rsidRPr="009E0DDE">
              <w:t>;</w:t>
            </w:r>
          </w:p>
          <w:p w:rsidR="00B245A4" w:rsidRPr="009E0DDE" w:rsidRDefault="00B245A4" w:rsidP="00B245A4">
            <w:pPr>
              <w:pStyle w:val="a8"/>
              <w:ind w:firstLine="1276"/>
              <w:rPr>
                <w:rFonts w:eastAsia="Calibri"/>
              </w:rPr>
            </w:pPr>
            <w:r w:rsidRPr="009E0DDE">
              <w:t xml:space="preserve">2) </w:t>
            </w:r>
            <w:r w:rsidRPr="009E0DDE">
              <w:rPr>
                <w:rFonts w:eastAsia="Calibri"/>
              </w:rPr>
              <w:t>Проведение мониторинга окружающей среды;</w:t>
            </w:r>
          </w:p>
          <w:p w:rsidR="00125FA6" w:rsidRPr="009E0DDE" w:rsidRDefault="00B245A4" w:rsidP="00561D79">
            <w:pPr>
              <w:pStyle w:val="a8"/>
              <w:ind w:firstLine="1276"/>
              <w:rPr>
                <w:rFonts w:eastAsia="Calibri"/>
              </w:rPr>
            </w:pPr>
            <w:r w:rsidRPr="009E0DDE">
              <w:rPr>
                <w:rFonts w:eastAsia="Calibri"/>
              </w:rPr>
              <w:t>3) Разработка</w:t>
            </w:r>
            <w:r w:rsidR="00561D79" w:rsidRPr="009E0DDE">
              <w:rPr>
                <w:rFonts w:eastAsia="Calibri"/>
              </w:rPr>
              <w:t xml:space="preserve"> проектной</w:t>
            </w:r>
            <w:r w:rsidRPr="009E0DDE">
              <w:rPr>
                <w:rFonts w:eastAsia="Calibri"/>
              </w:rPr>
              <w:t xml:space="preserve"> документации </w:t>
            </w:r>
            <w:r w:rsidRPr="009E0DDE">
              <w:t>в части условий размещения площадки</w:t>
            </w:r>
            <w:r w:rsidR="00125FA6" w:rsidRPr="009E0DDE">
              <w:rPr>
                <w:rFonts w:eastAsia="Calibri"/>
              </w:rPr>
              <w:t>.</w:t>
            </w:r>
          </w:p>
        </w:tc>
      </w:tr>
      <w:tr w:rsidR="00E43DBA" w:rsidRPr="009E0DDE" w:rsidTr="00B462AB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3" w:name="_Toc398629989"/>
            <w:r w:rsidRPr="009E0DDE">
              <w:t>Подраздел 2.2 Вид строительства</w:t>
            </w:r>
            <w:bookmarkEnd w:id="3"/>
          </w:p>
        </w:tc>
      </w:tr>
      <w:tr w:rsidR="00E43DBA" w:rsidRPr="009E0DDE" w:rsidTr="00B462AB">
        <w:tc>
          <w:tcPr>
            <w:tcW w:w="5000" w:type="pct"/>
          </w:tcPr>
          <w:p w:rsidR="00E43DBA" w:rsidRPr="009E0DDE" w:rsidRDefault="00283FED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2.2.1 Новое строительство</w:t>
            </w:r>
            <w:r w:rsidR="00B462AB" w:rsidRPr="009E0DDE">
              <w:rPr>
                <w:rFonts w:eastAsia="Calibri"/>
              </w:rPr>
              <w:t>, стадия «Проектная документация»</w:t>
            </w:r>
            <w:r w:rsidRPr="009E0DDE">
              <w:rPr>
                <w:rFonts w:eastAsia="Calibri"/>
              </w:rPr>
              <w:t>.</w:t>
            </w:r>
          </w:p>
        </w:tc>
      </w:tr>
      <w:tr w:rsidR="00E43DBA" w:rsidRPr="009E0DDE" w:rsidTr="00B462AB">
        <w:tc>
          <w:tcPr>
            <w:tcW w:w="5000" w:type="pct"/>
          </w:tcPr>
          <w:p w:rsidR="00E43DBA" w:rsidRPr="009E0DDE" w:rsidRDefault="00E43DBA" w:rsidP="001F6D55">
            <w:pPr>
              <w:pStyle w:val="2"/>
              <w:rPr>
                <w:i/>
                <w:sz w:val="24"/>
                <w:szCs w:val="24"/>
              </w:rPr>
            </w:pPr>
            <w:bookmarkStart w:id="4" w:name="_Toc398629990"/>
            <w:r w:rsidRPr="009E0DDE">
              <w:t>Подраздел 2.3 Нормативная база</w:t>
            </w:r>
            <w:bookmarkEnd w:id="4"/>
          </w:p>
        </w:tc>
      </w:tr>
      <w:tr w:rsidR="00E43DBA" w:rsidRPr="009E0DDE" w:rsidTr="00B462AB">
        <w:tc>
          <w:tcPr>
            <w:tcW w:w="5000" w:type="pct"/>
          </w:tcPr>
          <w:p w:rsidR="00283FED" w:rsidRPr="009E0DDE" w:rsidRDefault="00E541C7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2.3.1 </w:t>
            </w:r>
            <w:r w:rsidR="00283FED" w:rsidRPr="009E0DDE">
              <w:rPr>
                <w:rFonts w:eastAsia="Calibri"/>
              </w:rPr>
              <w:t>Законы, стандарты, нормы и правила, иные нормативные акты Р</w:t>
            </w:r>
            <w:r w:rsidR="004F0E92" w:rsidRPr="009E0DDE">
              <w:rPr>
                <w:rFonts w:eastAsia="Calibri"/>
              </w:rPr>
              <w:t>оссийской Федерации и рекомендации МАГАТЭ</w:t>
            </w:r>
            <w:r w:rsidR="00283FED" w:rsidRPr="009E0DDE">
              <w:rPr>
                <w:rFonts w:eastAsia="Calibri"/>
              </w:rPr>
              <w:t>, в том числе:</w:t>
            </w:r>
          </w:p>
          <w:p w:rsidR="00283FED" w:rsidRPr="009E0DDE" w:rsidRDefault="00283FED" w:rsidP="000B1A48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Федеральный закон РФ от 21 ноября 1996 года № 170-ФЗ «Об использовании атомной энергии»;</w:t>
            </w:r>
          </w:p>
          <w:p w:rsidR="00D93EC3" w:rsidRPr="009E0DDE" w:rsidRDefault="00D93EC3" w:rsidP="000B1A48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- Своды правил и стандартов организации, применение которых на добровольной и обязательной основе обеспечивает соблюдение требований Федерального закона </w:t>
            </w:r>
            <w:r w:rsidRPr="009E0DDE">
              <w:rPr>
                <w:rFonts w:eastAsia="Calibri"/>
              </w:rPr>
              <w:lastRenderedPageBreak/>
              <w:t>«Технический регламент о безопасности зданий и сооружений» от 30.12.2009 № 384-ФЗ.</w:t>
            </w:r>
          </w:p>
          <w:p w:rsidR="00D93EC3" w:rsidRPr="009E0DDE" w:rsidRDefault="00D93EC3" w:rsidP="000B1A48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Рекомендации МАГАТЭ (международное агентство по атомной энергии).</w:t>
            </w:r>
          </w:p>
          <w:p w:rsidR="00D93EC3" w:rsidRPr="009E0DDE" w:rsidRDefault="00D93EC3" w:rsidP="000B1A48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Национальные стандарты Республики Бангладеш, действующих на момент заключения настоящего Договора.</w:t>
            </w:r>
          </w:p>
          <w:p w:rsidR="00A51397" w:rsidRPr="009E0DDE" w:rsidRDefault="004F0E92" w:rsidP="003429CE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Перечень нормативных документов, в соответствии с требованиями которых необходимо выполнить инженерные изыскания </w:t>
            </w:r>
            <w:r w:rsidR="00DC3A76" w:rsidRPr="009E0DDE">
              <w:rPr>
                <w:rFonts w:eastAsia="Calibri"/>
              </w:rPr>
              <w:t xml:space="preserve">приведен в Приложении </w:t>
            </w:r>
            <w:r w:rsidR="00A51397" w:rsidRPr="009E0DDE">
              <w:rPr>
                <w:rFonts w:eastAsia="Calibri"/>
              </w:rPr>
              <w:t>1</w:t>
            </w:r>
            <w:r w:rsidR="00DC3A76" w:rsidRPr="009E0DDE">
              <w:rPr>
                <w:rFonts w:eastAsia="Calibri"/>
              </w:rPr>
              <w:t>.</w:t>
            </w:r>
          </w:p>
        </w:tc>
      </w:tr>
    </w:tbl>
    <w:p w:rsidR="00E43DBA" w:rsidRPr="009E0DDE" w:rsidRDefault="00E43DBA" w:rsidP="001F6D55">
      <w:pPr>
        <w:pStyle w:val="1"/>
      </w:pPr>
      <w:bookmarkStart w:id="5" w:name="_Toc398629991"/>
      <w:r w:rsidRPr="009E0DDE">
        <w:lastRenderedPageBreak/>
        <w:t>РАЗДЕЛ 3. ОПИСАНИЕ РАБОТ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9E0D0A">
        <w:tc>
          <w:tcPr>
            <w:tcW w:w="5000" w:type="pct"/>
          </w:tcPr>
          <w:p w:rsidR="00226884" w:rsidRPr="009E0DDE" w:rsidRDefault="007F5D66" w:rsidP="00C40EA5">
            <w:pPr>
              <w:pStyle w:val="a8"/>
              <w:ind w:firstLine="1134"/>
              <w:rPr>
                <w:rFonts w:eastAsia="Calibri"/>
              </w:rPr>
            </w:pPr>
            <w:proofErr w:type="gramStart"/>
            <w:r w:rsidRPr="009E0DDE">
              <w:rPr>
                <w:rFonts w:eastAsia="Calibri"/>
              </w:rPr>
              <w:t xml:space="preserve">3.1 </w:t>
            </w:r>
            <w:r w:rsidR="00226884" w:rsidRPr="009E0DDE">
              <w:rPr>
                <w:rFonts w:eastAsia="Calibri"/>
              </w:rPr>
              <w:t>Состав и объем работ должен обеспечивать получение результатов инженерных изысканий достоверных и достаточных для установления проектных значений параметров и других проектных характеристик зданий и сооружений АЭС, а также проектируемых мероприятий по обеспечению его безопасности и получение материалов инженерных изысканий для разработки Первоочередной Рабочей документации.</w:t>
            </w:r>
            <w:proofErr w:type="gramEnd"/>
          </w:p>
          <w:p w:rsidR="007465FC" w:rsidRPr="009E0DDE" w:rsidRDefault="007465FC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3.2 Работы произвести в </w:t>
            </w:r>
            <w:r w:rsidR="001F7FBD" w:rsidRPr="009E0DDE">
              <w:rPr>
                <w:rFonts w:eastAsia="Calibri"/>
              </w:rPr>
              <w:t>три</w:t>
            </w:r>
            <w:r w:rsidRPr="009E0DDE">
              <w:rPr>
                <w:rFonts w:eastAsia="Calibri"/>
              </w:rPr>
              <w:t xml:space="preserve"> этапа.</w:t>
            </w:r>
          </w:p>
          <w:p w:rsidR="007F5D66" w:rsidRPr="009E0DDE" w:rsidRDefault="007465FC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3.3</w:t>
            </w:r>
            <w:proofErr w:type="gramStart"/>
            <w:r w:rsidRPr="009E0DDE">
              <w:rPr>
                <w:rFonts w:eastAsia="Calibri"/>
              </w:rPr>
              <w:t xml:space="preserve"> Н</w:t>
            </w:r>
            <w:proofErr w:type="gramEnd"/>
            <w:r w:rsidRPr="009E0DDE">
              <w:rPr>
                <w:rFonts w:eastAsia="Calibri"/>
              </w:rPr>
              <w:t>а первом этапе</w:t>
            </w:r>
            <w:r w:rsidR="007F5D66" w:rsidRPr="009E0DDE">
              <w:rPr>
                <w:rFonts w:eastAsia="Calibri"/>
              </w:rPr>
              <w:t xml:space="preserve"> </w:t>
            </w:r>
            <w:r w:rsidR="009E71DC">
              <w:rPr>
                <w:rFonts w:eastAsia="Calibri"/>
              </w:rPr>
              <w:t>Подрядчику</w:t>
            </w:r>
            <w:r w:rsidR="007F5D66" w:rsidRPr="009E0DDE">
              <w:rPr>
                <w:rFonts w:eastAsia="Calibri"/>
              </w:rPr>
              <w:t xml:space="preserve"> необходимо выполнить</w:t>
            </w:r>
            <w:r w:rsidR="00F26355" w:rsidRPr="009E0DDE">
              <w:rPr>
                <w:rFonts w:eastAsia="Calibri"/>
              </w:rPr>
              <w:t xml:space="preserve"> инженерные изыскания</w:t>
            </w:r>
            <w:r w:rsidR="00561D79" w:rsidRPr="009E0DDE">
              <w:rPr>
                <w:rFonts w:eastAsia="Calibri"/>
              </w:rPr>
              <w:t xml:space="preserve"> </w:t>
            </w:r>
            <w:r w:rsidR="00F26355" w:rsidRPr="009E0DDE">
              <w:rPr>
                <w:rFonts w:eastAsia="Calibri"/>
              </w:rPr>
              <w:t>для стадии «Проектная документация»</w:t>
            </w:r>
            <w:r w:rsidR="00561D79" w:rsidRPr="009E0DDE">
              <w:rPr>
                <w:rFonts w:eastAsia="Calibri"/>
              </w:rPr>
              <w:t xml:space="preserve"> в объёме предварительных работ</w:t>
            </w:r>
            <w:r w:rsidR="00CC64B4" w:rsidRPr="009E0DDE">
              <w:rPr>
                <w:rFonts w:eastAsia="Calibri"/>
              </w:rPr>
              <w:t xml:space="preserve"> согласно приложения </w:t>
            </w:r>
            <w:r w:rsidR="00C23082" w:rsidRPr="009E0DDE">
              <w:rPr>
                <w:rFonts w:eastAsia="Calibri"/>
              </w:rPr>
              <w:t>5</w:t>
            </w:r>
            <w:r w:rsidR="00F26355" w:rsidRPr="009E0DDE">
              <w:rPr>
                <w:rFonts w:eastAsia="Calibri"/>
              </w:rPr>
              <w:t>.</w:t>
            </w:r>
          </w:p>
          <w:p w:rsidR="00F26355" w:rsidRPr="009E0DDE" w:rsidRDefault="00F26355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В состав работ входят:</w:t>
            </w:r>
          </w:p>
          <w:p w:rsidR="00D11E69" w:rsidRPr="009E0DDE" w:rsidRDefault="00D11E6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инженерно-геологические изыскания;</w:t>
            </w:r>
          </w:p>
          <w:p w:rsidR="00D11E69" w:rsidRPr="009E0DDE" w:rsidRDefault="00D11E6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инженерно-гидрометеорологические изыскания;</w:t>
            </w:r>
          </w:p>
          <w:p w:rsidR="00D11E69" w:rsidRPr="009E0DDE" w:rsidRDefault="00D11E6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инженерно-экологические изыскания;</w:t>
            </w:r>
          </w:p>
          <w:p w:rsidR="00283FED" w:rsidRPr="009E0DDE" w:rsidRDefault="00D11E6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инженерные изыскания, связанные с учётом внешних воздействий техногенного характера</w:t>
            </w:r>
            <w:r w:rsidR="00CB3EBB" w:rsidRPr="009E0DDE">
              <w:rPr>
                <w:rFonts w:eastAsia="Calibri"/>
              </w:rPr>
              <w:t>;</w:t>
            </w:r>
            <w:r w:rsidR="00E4278E" w:rsidRPr="009E0DDE">
              <w:rPr>
                <w:rFonts w:eastAsia="Calibri"/>
              </w:rPr>
              <w:t xml:space="preserve"> 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разработка проектной документации в части условий размещения площадки</w:t>
            </w:r>
            <w:r w:rsidR="002A2400" w:rsidRPr="009E0DDE">
              <w:rPr>
                <w:rFonts w:eastAsia="Calibri"/>
              </w:rPr>
              <w:t>.</w:t>
            </w:r>
          </w:p>
          <w:p w:rsidR="00561D79" w:rsidRPr="009E0DDE" w:rsidRDefault="009E71DC" w:rsidP="00C40EA5">
            <w:pPr>
              <w:pStyle w:val="a8"/>
              <w:ind w:firstLine="1134"/>
              <w:rPr>
                <w:rFonts w:eastAsia="Calibri"/>
              </w:rPr>
            </w:pPr>
            <w:r>
              <w:rPr>
                <w:rFonts w:eastAsia="Calibri"/>
              </w:rPr>
              <w:t>Подрядчик</w:t>
            </w:r>
            <w:r w:rsidR="00561D79" w:rsidRPr="009E0DDE">
              <w:rPr>
                <w:rFonts w:eastAsia="Calibri"/>
              </w:rPr>
              <w:t xml:space="preserve"> разрабатывает </w:t>
            </w:r>
            <w:r w:rsidR="00855597" w:rsidRPr="009E0DDE">
              <w:rPr>
                <w:rFonts w:eastAsia="Calibri"/>
              </w:rPr>
              <w:t xml:space="preserve">предварительную редакцию </w:t>
            </w:r>
            <w:r w:rsidR="00561D79" w:rsidRPr="009E0DDE">
              <w:rPr>
                <w:rFonts w:eastAsia="Calibri"/>
              </w:rPr>
              <w:t>подраздел</w:t>
            </w:r>
            <w:r w:rsidR="00855597" w:rsidRPr="009E0DDE">
              <w:rPr>
                <w:rFonts w:eastAsia="Calibri"/>
              </w:rPr>
              <w:t>а</w:t>
            </w:r>
            <w:r w:rsidR="00561D79" w:rsidRPr="009E0DDE">
              <w:rPr>
                <w:rFonts w:eastAsia="Calibri"/>
              </w:rPr>
              <w:t xml:space="preserve"> 1.1.3 «Площадка строительства АЭС» раздела 1 проектной документации. 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Содержание подраздела 1.1.3: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 Площадка строительства АЭС</w:t>
            </w:r>
            <w:r w:rsidR="00FB7B3F" w:rsidRPr="009E0DDE">
              <w:rPr>
                <w:rFonts w:eastAsia="Calibri"/>
              </w:rPr>
              <w:t>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1.1.3.1 Местоположение площадки;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 Инженерно-геологические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1.1.3.2.1 Геологические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1.1.3.2.2 Гидрогеологические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1.1.3.2.3 Современные инженерно-геологические процессы и явления;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1.1.3.3 Сейсмотектонические и сейсмологические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1.1.3.4 Гидрометеорологические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1.1.3.4.1 Гидрологические условия;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1.1.3.4.2 Аэроклиматические условия; 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1.1.3.5 Учет внешних воздействий техногенного характера</w:t>
            </w:r>
            <w:r w:rsidR="00FB7B3F" w:rsidRPr="009E0DDE">
              <w:rPr>
                <w:rFonts w:eastAsia="Calibri"/>
              </w:rPr>
              <w:t>.</w:t>
            </w:r>
          </w:p>
          <w:p w:rsidR="00561D79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По итогам этапа 1 </w:t>
            </w:r>
            <w:r w:rsidR="009E71DC">
              <w:rPr>
                <w:rFonts w:eastAsia="Calibri"/>
              </w:rPr>
              <w:t>Подрядчик</w:t>
            </w:r>
            <w:r w:rsidRPr="009E0DDE">
              <w:rPr>
                <w:rFonts w:eastAsia="Calibri"/>
              </w:rPr>
              <w:t xml:space="preserve"> разрабатывает </w:t>
            </w:r>
            <w:r w:rsidR="0069370E" w:rsidRPr="009E0DDE">
              <w:rPr>
                <w:rFonts w:eastAsia="Calibri"/>
              </w:rPr>
              <w:t>предварительные</w:t>
            </w:r>
            <w:r w:rsidRPr="009E0DDE">
              <w:rPr>
                <w:rFonts w:eastAsia="Calibri"/>
              </w:rPr>
              <w:t xml:space="preserve"> отчёты</w:t>
            </w:r>
            <w:r w:rsidR="00CC64B4" w:rsidRPr="009E0DDE">
              <w:rPr>
                <w:rFonts w:eastAsia="Calibri"/>
              </w:rPr>
              <w:t xml:space="preserve"> </w:t>
            </w:r>
            <w:proofErr w:type="gramStart"/>
            <w:r w:rsidR="00CC64B4" w:rsidRPr="009E0DDE">
              <w:rPr>
                <w:rFonts w:eastAsia="Calibri"/>
              </w:rPr>
              <w:t>согласно</w:t>
            </w:r>
            <w:proofErr w:type="gramEnd"/>
            <w:r w:rsidR="00CC64B4" w:rsidRPr="009E0DDE">
              <w:rPr>
                <w:rFonts w:eastAsia="Calibri"/>
              </w:rPr>
              <w:t xml:space="preserve"> календарного плана (приложение </w:t>
            </w:r>
            <w:r w:rsidR="00C23082" w:rsidRPr="009E0DDE">
              <w:rPr>
                <w:rFonts w:eastAsia="Calibri"/>
              </w:rPr>
              <w:t>5</w:t>
            </w:r>
            <w:r w:rsidR="00CC64B4" w:rsidRPr="009E0DDE">
              <w:rPr>
                <w:rFonts w:eastAsia="Calibri"/>
              </w:rPr>
              <w:t>)</w:t>
            </w:r>
            <w:r w:rsidRPr="009E0DDE">
              <w:rPr>
                <w:rFonts w:eastAsia="Calibri"/>
              </w:rPr>
              <w:t>.</w:t>
            </w:r>
          </w:p>
          <w:p w:rsidR="00CC64B4" w:rsidRPr="009E0DDE" w:rsidRDefault="00561D7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3.</w:t>
            </w:r>
            <w:r w:rsidR="00CC64B4" w:rsidRPr="009E0DDE">
              <w:rPr>
                <w:rFonts w:eastAsia="Calibri"/>
              </w:rPr>
              <w:t>4</w:t>
            </w:r>
            <w:proofErr w:type="gramStart"/>
            <w:r w:rsidRPr="009E0DDE">
              <w:rPr>
                <w:rFonts w:eastAsia="Calibri"/>
              </w:rPr>
              <w:t xml:space="preserve"> </w:t>
            </w:r>
            <w:r w:rsidR="00CC64B4" w:rsidRPr="009E0DDE">
              <w:rPr>
                <w:rFonts w:eastAsia="Calibri"/>
              </w:rPr>
              <w:t>Н</w:t>
            </w:r>
            <w:proofErr w:type="gramEnd"/>
            <w:r w:rsidR="00CC64B4" w:rsidRPr="009E0DDE">
              <w:rPr>
                <w:rFonts w:eastAsia="Calibri"/>
              </w:rPr>
              <w:t xml:space="preserve">а втором этапе </w:t>
            </w:r>
            <w:r w:rsidR="009E71DC">
              <w:rPr>
                <w:rFonts w:eastAsia="Calibri"/>
              </w:rPr>
              <w:t>Подрядчику</w:t>
            </w:r>
            <w:r w:rsidR="00CC64B4" w:rsidRPr="009E0DDE">
              <w:rPr>
                <w:rFonts w:eastAsia="Calibri"/>
              </w:rPr>
              <w:t xml:space="preserve"> необходимо выполнить инженерные изыскания для стадии «Проектная документация» в </w:t>
            </w:r>
            <w:r w:rsidR="00FB7B3F" w:rsidRPr="009E0DDE">
              <w:rPr>
                <w:rFonts w:eastAsia="Calibri"/>
              </w:rPr>
              <w:t>окончательном</w:t>
            </w:r>
            <w:r w:rsidR="00CC64B4" w:rsidRPr="009E0DDE">
              <w:rPr>
                <w:rFonts w:eastAsia="Calibri"/>
              </w:rPr>
              <w:t xml:space="preserve"> объёме</w:t>
            </w:r>
            <w:r w:rsidR="00343C2F" w:rsidRPr="009E0DDE">
              <w:rPr>
                <w:rFonts w:eastAsia="Calibri"/>
              </w:rPr>
              <w:t xml:space="preserve"> согласно приложения </w:t>
            </w:r>
            <w:r w:rsidR="00C23082" w:rsidRPr="009E0DDE">
              <w:rPr>
                <w:rFonts w:eastAsia="Calibri"/>
              </w:rPr>
              <w:t>5</w:t>
            </w:r>
            <w:r w:rsidR="00CC64B4" w:rsidRPr="009E0DDE">
              <w:rPr>
                <w:rFonts w:eastAsia="Calibri"/>
              </w:rPr>
              <w:t>.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В состав работ входят: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инженерно-геологические изыскания;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инженерно-гидрометеорологические изыскания;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инженерно-экологические изыскания;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- инженерные изыскания, связанные с учётом внешних воздействий техногенного характера; 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разработка проектной документации в части условий размещения площадки</w:t>
            </w:r>
            <w:r w:rsidR="00E5401A" w:rsidRPr="009E0DDE">
              <w:rPr>
                <w:rFonts w:eastAsia="Calibri"/>
              </w:rPr>
              <w:t>.</w:t>
            </w:r>
          </w:p>
          <w:p w:rsidR="00CC64B4" w:rsidRPr="009E0DDE" w:rsidRDefault="00855597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С учетом выполненных окончательных инженерных изысканий </w:t>
            </w:r>
            <w:r w:rsidR="009E71DC">
              <w:rPr>
                <w:rFonts w:eastAsia="Calibri"/>
              </w:rPr>
              <w:t>Подрядчик</w:t>
            </w:r>
            <w:r w:rsidRPr="009E0DDE">
              <w:rPr>
                <w:rFonts w:eastAsia="Calibri"/>
              </w:rPr>
              <w:t xml:space="preserve"> дорабатывает и выпускает окончательную редакцию </w:t>
            </w:r>
            <w:r w:rsidR="00CC64B4" w:rsidRPr="009E0DDE">
              <w:rPr>
                <w:rFonts w:eastAsia="Calibri"/>
              </w:rPr>
              <w:t>подраздел</w:t>
            </w:r>
            <w:r w:rsidRPr="009E0DDE">
              <w:rPr>
                <w:rFonts w:eastAsia="Calibri"/>
              </w:rPr>
              <w:t>а</w:t>
            </w:r>
            <w:r w:rsidR="00CC64B4" w:rsidRPr="009E0DDE">
              <w:rPr>
                <w:rFonts w:eastAsia="Calibri"/>
              </w:rPr>
              <w:t xml:space="preserve"> 1.1.3 «Площадка строительства АЭС» раздела 1 проектной документации. </w:t>
            </w:r>
          </w:p>
          <w:p w:rsidR="00CC64B4" w:rsidRPr="009E0DDE" w:rsidRDefault="00CC64B4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Содержание подраздела 1.1.3: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 Площадка строительства АЭС;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1.1.3.1 Местоположение площадки;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 Инженерно-геологические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lastRenderedPageBreak/>
              <w:t>1.1.3.2.1 Геологические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1.1.3.2.2 Гидрогеологические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1.1.3.2.3 Современные инженерно-геологические процессы и явления;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1.1.3.3 Сейсмотектонические и сейсмологические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1.1.3.4 Гидрометеорологические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1.1.3.4.1 Гидрологические условия;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1.1.3.4.2 Аэроклиматические условия; 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1.1.3.5 Учет внешних воздействий техногенного характера.</w:t>
            </w:r>
          </w:p>
          <w:p w:rsidR="00CC64B4" w:rsidRPr="009E0DDE" w:rsidRDefault="0069370E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По итогам этапа 2</w:t>
            </w:r>
            <w:r w:rsidR="00CC64B4" w:rsidRPr="009E0DDE">
              <w:rPr>
                <w:rFonts w:eastAsia="Calibri"/>
              </w:rPr>
              <w:t xml:space="preserve"> </w:t>
            </w:r>
            <w:r w:rsidR="009E71DC">
              <w:rPr>
                <w:rFonts w:eastAsia="Calibri"/>
              </w:rPr>
              <w:t>Подрядчик</w:t>
            </w:r>
            <w:r w:rsidR="00CC64B4" w:rsidRPr="009E0DDE">
              <w:rPr>
                <w:rFonts w:eastAsia="Calibri"/>
              </w:rPr>
              <w:t xml:space="preserve"> разрабатывает </w:t>
            </w:r>
            <w:r w:rsidRPr="009E0DDE">
              <w:rPr>
                <w:rFonts w:eastAsia="Calibri"/>
              </w:rPr>
              <w:t xml:space="preserve">окончательные </w:t>
            </w:r>
            <w:r w:rsidR="00CC64B4" w:rsidRPr="009E0DDE">
              <w:rPr>
                <w:rFonts w:eastAsia="Calibri"/>
              </w:rPr>
              <w:t>технические отчёты</w:t>
            </w:r>
            <w:r w:rsidRPr="009E0DDE">
              <w:rPr>
                <w:rFonts w:eastAsia="Calibri"/>
              </w:rPr>
              <w:t xml:space="preserve"> </w:t>
            </w:r>
            <w:proofErr w:type="gramStart"/>
            <w:r w:rsidRPr="009E0DDE">
              <w:rPr>
                <w:rFonts w:eastAsia="Calibri"/>
              </w:rPr>
              <w:t>согласно</w:t>
            </w:r>
            <w:proofErr w:type="gramEnd"/>
            <w:r w:rsidRPr="009E0DDE">
              <w:rPr>
                <w:rFonts w:eastAsia="Calibri"/>
              </w:rPr>
              <w:t xml:space="preserve"> календарного плана (приложение </w:t>
            </w:r>
            <w:r w:rsidR="00C23082" w:rsidRPr="009E0DDE">
              <w:rPr>
                <w:rFonts w:eastAsia="Calibri"/>
              </w:rPr>
              <w:t>5</w:t>
            </w:r>
            <w:r w:rsidRPr="009E0DDE">
              <w:rPr>
                <w:rFonts w:eastAsia="Calibri"/>
              </w:rPr>
              <w:t>)</w:t>
            </w:r>
            <w:r w:rsidR="00CC64B4" w:rsidRPr="009E0DDE">
              <w:rPr>
                <w:rFonts w:eastAsia="Calibri"/>
              </w:rPr>
              <w:t>.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3.4</w:t>
            </w:r>
            <w:proofErr w:type="gramStart"/>
            <w:r w:rsidRPr="009E0DDE">
              <w:rPr>
                <w:rFonts w:eastAsia="Calibri"/>
              </w:rPr>
              <w:t xml:space="preserve"> Н</w:t>
            </w:r>
            <w:proofErr w:type="gramEnd"/>
            <w:r w:rsidRPr="009E0DDE">
              <w:rPr>
                <w:rFonts w:eastAsia="Calibri"/>
              </w:rPr>
              <w:t xml:space="preserve">а </w:t>
            </w:r>
            <w:r w:rsidR="00517DCF" w:rsidRPr="009E0DDE">
              <w:rPr>
                <w:rFonts w:eastAsia="Calibri"/>
              </w:rPr>
              <w:t>третьем</w:t>
            </w:r>
            <w:r w:rsidRPr="009E0DDE">
              <w:rPr>
                <w:rFonts w:eastAsia="Calibri"/>
              </w:rPr>
              <w:t xml:space="preserve"> этапе </w:t>
            </w:r>
            <w:r w:rsidR="009E71DC">
              <w:rPr>
                <w:rFonts w:eastAsia="Calibri"/>
              </w:rPr>
              <w:t>Подрядчику</w:t>
            </w:r>
            <w:r w:rsidRPr="009E0DDE">
              <w:rPr>
                <w:rFonts w:eastAsia="Calibri"/>
              </w:rPr>
              <w:t xml:space="preserve"> необходимо выполнить мониторинг окружающей среды для стадии «Проектная документация» в объёме согласно </w:t>
            </w:r>
            <w:r w:rsidRPr="009E0DDE">
              <w:rPr>
                <w:rFonts w:eastAsia="Calibri"/>
              </w:rPr>
              <w:br/>
              <w:t xml:space="preserve">приложения </w:t>
            </w:r>
            <w:r w:rsidR="00C23082" w:rsidRPr="009E0DDE">
              <w:rPr>
                <w:rFonts w:eastAsia="Calibri"/>
              </w:rPr>
              <w:t>5</w:t>
            </w:r>
            <w:r w:rsidRPr="009E0DDE">
              <w:rPr>
                <w:rFonts w:eastAsia="Calibri"/>
              </w:rPr>
              <w:t>.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В состав работ входят: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геодезический мониторинг;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гидрологический мониторинг;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сейсмический мониторинг;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аэрометеорологический мониторинг;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гидрогеологический мониторинг</w:t>
            </w:r>
            <w:r w:rsidR="004D32F8" w:rsidRPr="009E0DDE">
              <w:rPr>
                <w:rFonts w:eastAsia="Calibri"/>
              </w:rPr>
              <w:t>;</w:t>
            </w:r>
          </w:p>
          <w:p w:rsidR="004D32F8" w:rsidRPr="009E0DDE" w:rsidRDefault="004D32F8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- экологический мониторинг.</w:t>
            </w:r>
          </w:p>
          <w:p w:rsidR="00FB7B3F" w:rsidRPr="009E0DDE" w:rsidRDefault="00FB7B3F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По итогам этапа 3 </w:t>
            </w:r>
            <w:r w:rsidR="009E71DC">
              <w:rPr>
                <w:rFonts w:eastAsia="Calibri"/>
              </w:rPr>
              <w:t>Подрядчик</w:t>
            </w:r>
            <w:r w:rsidRPr="009E0DDE">
              <w:rPr>
                <w:rFonts w:eastAsia="Calibri"/>
              </w:rPr>
              <w:t xml:space="preserve"> разрабатывает технические отчёты </w:t>
            </w:r>
            <w:proofErr w:type="gramStart"/>
            <w:r w:rsidRPr="009E0DDE">
              <w:rPr>
                <w:rFonts w:eastAsia="Calibri"/>
              </w:rPr>
              <w:t>согласно</w:t>
            </w:r>
            <w:proofErr w:type="gramEnd"/>
            <w:r w:rsidRPr="009E0DDE">
              <w:rPr>
                <w:rFonts w:eastAsia="Calibri"/>
              </w:rPr>
              <w:t xml:space="preserve"> календарного плана (приложение </w:t>
            </w:r>
            <w:r w:rsidR="00C23082" w:rsidRPr="009E0DDE">
              <w:rPr>
                <w:rFonts w:eastAsia="Calibri"/>
              </w:rPr>
              <w:t>5</w:t>
            </w:r>
            <w:r w:rsidRPr="009E0DDE">
              <w:rPr>
                <w:rFonts w:eastAsia="Calibri"/>
              </w:rPr>
              <w:t>).</w:t>
            </w:r>
          </w:p>
          <w:p w:rsidR="007465FC" w:rsidRPr="009E0DDE" w:rsidRDefault="007465FC" w:rsidP="00C40EA5">
            <w:pPr>
              <w:pStyle w:val="a8"/>
              <w:ind w:firstLine="1134"/>
              <w:rPr>
                <w:rFonts w:eastAsia="Calibri"/>
              </w:rPr>
            </w:pPr>
            <w:proofErr w:type="gramStart"/>
            <w:r w:rsidRPr="009E0DDE">
              <w:rPr>
                <w:rFonts w:eastAsia="Calibri"/>
              </w:rPr>
              <w:t>3.</w:t>
            </w:r>
            <w:r w:rsidR="0069370E" w:rsidRPr="009E0DDE">
              <w:rPr>
                <w:rFonts w:eastAsia="Calibri"/>
              </w:rPr>
              <w:t>5</w:t>
            </w:r>
            <w:r w:rsidRPr="009E0DDE">
              <w:rPr>
                <w:rFonts w:eastAsia="Calibri"/>
              </w:rPr>
              <w:t xml:space="preserve"> Виды и объёмы инженерных изысканий и мониторинга окружающей среды по видам инженерных изысканий, выполняемых </w:t>
            </w:r>
            <w:r w:rsidR="009E71DC">
              <w:rPr>
                <w:rFonts w:eastAsia="Calibri"/>
              </w:rPr>
              <w:t>Подрядчиком</w:t>
            </w:r>
            <w:r w:rsidRPr="009E0DDE">
              <w:rPr>
                <w:rFonts w:eastAsia="Calibri"/>
              </w:rPr>
              <w:t>, определены программой инженерных изысканий для стадии «Проектная документация» (Приложение 2)</w:t>
            </w:r>
            <w:r w:rsidR="00C40EA5" w:rsidRPr="009E0DDE">
              <w:rPr>
                <w:rFonts w:eastAsia="Calibri"/>
              </w:rPr>
              <w:t xml:space="preserve"> и программой мониторинга окружающей среды по видам инженерных изысканий (Приложение 3)</w:t>
            </w:r>
            <w:r w:rsidRPr="009E0DDE">
              <w:rPr>
                <w:rFonts w:eastAsia="Calibri"/>
              </w:rPr>
              <w:t>.</w:t>
            </w:r>
            <w:proofErr w:type="gramEnd"/>
          </w:p>
          <w:p w:rsidR="00093C51" w:rsidRPr="009E0DDE" w:rsidRDefault="009F25D9" w:rsidP="00C40EA5">
            <w:pPr>
              <w:pStyle w:val="a8"/>
              <w:ind w:firstLine="1134"/>
              <w:rPr>
                <w:rFonts w:eastAsia="Calibri"/>
              </w:rPr>
            </w:pPr>
            <w:r w:rsidRPr="009E0DDE">
              <w:rPr>
                <w:rFonts w:eastAsia="Calibri"/>
              </w:rPr>
              <w:t>3.</w:t>
            </w:r>
            <w:r w:rsidR="0069370E" w:rsidRPr="009E0DDE">
              <w:rPr>
                <w:rFonts w:eastAsia="Calibri"/>
              </w:rPr>
              <w:t>6</w:t>
            </w:r>
            <w:r w:rsidR="00A51397" w:rsidRPr="009E0DDE">
              <w:rPr>
                <w:rFonts w:eastAsia="Calibri"/>
              </w:rPr>
              <w:t xml:space="preserve"> Работы выполняются согласно требований пункта 2.3 настоящего Технического задания.</w:t>
            </w:r>
          </w:p>
        </w:tc>
      </w:tr>
    </w:tbl>
    <w:p w:rsidR="00E43DBA" w:rsidRPr="009E0DDE" w:rsidRDefault="00E43DBA" w:rsidP="001F6D55">
      <w:pPr>
        <w:pStyle w:val="1"/>
      </w:pPr>
      <w:bookmarkStart w:id="6" w:name="_Toc398629992"/>
      <w:r w:rsidRPr="009E0DDE">
        <w:lastRenderedPageBreak/>
        <w:t>РАЗДЕЛ 4. ИСХОДНЫЕ ДАННЫЕ ДЛЯ ВЫПОЛНЕНИЯ РАБОТЫ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7" w:name="_Toc398629993"/>
            <w:r w:rsidRPr="009E0DDE">
              <w:t xml:space="preserve">Подраздел 4.1 Месторасположение объекта строительства </w:t>
            </w:r>
            <w:r w:rsidR="00D11E69" w:rsidRPr="009E0DDE">
              <w:br/>
            </w:r>
            <w:r w:rsidRPr="009E0DDE">
              <w:t>и инженерных систем</w:t>
            </w:r>
            <w:bookmarkEnd w:id="7"/>
          </w:p>
        </w:tc>
      </w:tr>
      <w:tr w:rsidR="00E43DBA" w:rsidRPr="009E0DDE" w:rsidTr="004B5212">
        <w:tc>
          <w:tcPr>
            <w:tcW w:w="5000" w:type="pct"/>
          </w:tcPr>
          <w:p w:rsidR="0005115B" w:rsidRPr="009E0DDE" w:rsidRDefault="001F4EFB" w:rsidP="001F6D55">
            <w:pPr>
              <w:pStyle w:val="a8"/>
            </w:pPr>
            <w:r w:rsidRPr="009E0DDE">
              <w:rPr>
                <w:rFonts w:eastAsia="Calibri"/>
              </w:rPr>
              <w:t xml:space="preserve">4.1.1 </w:t>
            </w:r>
            <w:r w:rsidR="004B5212" w:rsidRPr="009E0DDE">
              <w:rPr>
                <w:rFonts w:eastAsia="Calibri"/>
                <w:color w:val="000000"/>
              </w:rPr>
              <w:t>Месторасположение объекта строительства –</w:t>
            </w:r>
            <w:r w:rsidR="0005115B" w:rsidRPr="009E0DDE">
              <w:t xml:space="preserve"> Народн</w:t>
            </w:r>
            <w:r w:rsidR="004B5212" w:rsidRPr="009E0DDE">
              <w:t>ая</w:t>
            </w:r>
            <w:r w:rsidR="0005115B" w:rsidRPr="009E0DDE">
              <w:t xml:space="preserve"> Республик</w:t>
            </w:r>
            <w:r w:rsidR="004B5212" w:rsidRPr="009E0DDE">
              <w:t>а</w:t>
            </w:r>
            <w:r w:rsidR="0005115B" w:rsidRPr="009E0DDE">
              <w:t xml:space="preserve"> Бангладеш, округ Пабна, </w:t>
            </w:r>
            <w:proofErr w:type="spellStart"/>
            <w:r w:rsidR="0005115B" w:rsidRPr="009E0DDE">
              <w:t>подокруг</w:t>
            </w:r>
            <w:proofErr w:type="spellEnd"/>
            <w:r w:rsidR="0005115B" w:rsidRPr="009E0DDE">
              <w:t xml:space="preserve"> </w:t>
            </w:r>
            <w:proofErr w:type="spellStart"/>
            <w:r w:rsidR="0005115B" w:rsidRPr="009E0DDE">
              <w:t>Ишварди</w:t>
            </w:r>
            <w:proofErr w:type="spellEnd"/>
            <w:r w:rsidR="0005115B" w:rsidRPr="009E0DDE">
              <w:t xml:space="preserve">, на восточном (левом) берегу реки </w:t>
            </w:r>
            <w:proofErr w:type="spellStart"/>
            <w:r w:rsidR="0005115B" w:rsidRPr="009E0DDE">
              <w:t>Падма</w:t>
            </w:r>
            <w:proofErr w:type="spellEnd"/>
            <w:r w:rsidR="0005115B" w:rsidRPr="009E0DDE">
              <w:t xml:space="preserve"> (местное название нижнего течения реки Ганг), в 160 км к северо-западу от столицы – города Дакка, в 21 км к северо-западу от города Пабна, на расстоянии около 8 км от центра </w:t>
            </w:r>
            <w:proofErr w:type="spellStart"/>
            <w:r w:rsidR="0005115B" w:rsidRPr="009E0DDE">
              <w:t>подокр</w:t>
            </w:r>
            <w:r w:rsidR="00C05F67" w:rsidRPr="009E0DDE">
              <w:t>уга</w:t>
            </w:r>
            <w:proofErr w:type="spellEnd"/>
            <w:r w:rsidR="00C05F67" w:rsidRPr="009E0DDE">
              <w:t xml:space="preserve"> Ишурди, у поселения Руппур.</w:t>
            </w:r>
          </w:p>
          <w:p w:rsidR="00E43DBA" w:rsidRPr="009E0DDE" w:rsidRDefault="001F4EFB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Географические координаты площадки: 24°4,35' </w:t>
            </w:r>
            <w:proofErr w:type="spellStart"/>
            <w:r w:rsidRPr="009E0DDE">
              <w:rPr>
                <w:rFonts w:eastAsia="Calibri"/>
              </w:rPr>
              <w:t>с.ш</w:t>
            </w:r>
            <w:proofErr w:type="spellEnd"/>
            <w:r w:rsidRPr="009E0DDE">
              <w:rPr>
                <w:rFonts w:eastAsia="Calibri"/>
              </w:rPr>
              <w:t xml:space="preserve">., 89°2,80' </w:t>
            </w:r>
            <w:proofErr w:type="spellStart"/>
            <w:r w:rsidRPr="009E0DDE">
              <w:rPr>
                <w:rFonts w:eastAsia="Calibri"/>
              </w:rPr>
              <w:t>в.д</w:t>
            </w:r>
            <w:proofErr w:type="spellEnd"/>
            <w:r w:rsidRPr="009E0DDE">
              <w:rPr>
                <w:rFonts w:eastAsia="Calibri"/>
              </w:rPr>
              <w:t>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jc w:val="center"/>
              <w:rPr>
                <w:color w:val="000000"/>
              </w:rPr>
            </w:pPr>
            <w:r w:rsidRPr="009E0DDE">
              <w:rPr>
                <w:color w:val="000000"/>
              </w:rPr>
              <w:t>Подраздел 4.2 Характеристика проектируемого объекта</w:t>
            </w:r>
          </w:p>
        </w:tc>
      </w:tr>
      <w:tr w:rsidR="00E43DBA" w:rsidRPr="009E0DDE" w:rsidTr="004B5212">
        <w:tc>
          <w:tcPr>
            <w:tcW w:w="5000" w:type="pct"/>
          </w:tcPr>
          <w:p w:rsidR="004B5212" w:rsidRPr="009E0DDE" w:rsidRDefault="004B5212" w:rsidP="001F6D55">
            <w:pPr>
              <w:pStyle w:val="a8"/>
            </w:pPr>
            <w:r w:rsidRPr="009E0DDE">
              <w:t>4.2.1 III категория сложности инженерно-геологических условий по СП 11-105-97 «Инженерно-геологические изыскания для строительства»;</w:t>
            </w:r>
          </w:p>
          <w:p w:rsidR="004B5212" w:rsidRPr="009E0DDE" w:rsidRDefault="004B5212" w:rsidP="001F6D55">
            <w:pPr>
              <w:pStyle w:val="a8"/>
            </w:pPr>
            <w:r w:rsidRPr="009E0DDE">
              <w:t>4.2.2 Уровни ответственности зданий и сооружений – повышенный, нормальный;</w:t>
            </w:r>
          </w:p>
          <w:p w:rsidR="0005115B" w:rsidRPr="009E0DDE" w:rsidRDefault="004B5212" w:rsidP="007777FD">
            <w:pPr>
              <w:pStyle w:val="a8"/>
            </w:pPr>
            <w:r w:rsidRPr="009E0DDE">
              <w:t>4.2.3 Типы фундаментов основных сооружений – фундаментная плита, средняя величина контактного давления под подошвой здания реактора – 5,5 кг\см².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8" w:name="_Toc398629994"/>
            <w:r w:rsidRPr="009E0DDE">
              <w:t>Подраздел 4.3 Характеристика площадки строительства</w:t>
            </w:r>
            <w:bookmarkEnd w:id="8"/>
          </w:p>
        </w:tc>
      </w:tr>
      <w:tr w:rsidR="00E43DBA" w:rsidRPr="009E0DDE" w:rsidTr="004B5212">
        <w:tc>
          <w:tcPr>
            <w:tcW w:w="5000" w:type="pct"/>
          </w:tcPr>
          <w:p w:rsidR="004B5212" w:rsidRPr="009E0DDE" w:rsidRDefault="004B5212" w:rsidP="001F6D55">
            <w:pPr>
              <w:pStyle w:val="a8"/>
            </w:pPr>
            <w:r w:rsidRPr="009E0DDE">
              <w:t>4.3.1 Границы площадки с привязкой к существующим объектам: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Площадка АЭС «Руппур» расположена в Народной Республике Бангладеш, на восточном (левом) берегу реки Ганг, известной в Бангладеш как река </w:t>
            </w:r>
            <w:proofErr w:type="spellStart"/>
            <w:r w:rsidRPr="009E0DDE">
              <w:t>Падма</w:t>
            </w:r>
            <w:proofErr w:type="spellEnd"/>
            <w:r w:rsidRPr="009E0DDE">
              <w:t>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Площадка АЭС «Руппур» находится в округе Пабна, </w:t>
            </w:r>
            <w:proofErr w:type="spellStart"/>
            <w:r w:rsidRPr="009E0DDE">
              <w:t>подокруге</w:t>
            </w:r>
            <w:proofErr w:type="spellEnd"/>
            <w:r w:rsidRPr="009E0DDE">
              <w:t xml:space="preserve"> </w:t>
            </w:r>
            <w:proofErr w:type="spellStart"/>
            <w:r w:rsidRPr="009E0DDE">
              <w:t>Ишварди</w:t>
            </w:r>
            <w:proofErr w:type="spellEnd"/>
            <w:r w:rsidRPr="009E0DDE">
              <w:t xml:space="preserve">, в </w:t>
            </w:r>
            <w:smartTag w:uri="urn:schemas-microsoft-com:office:smarttags" w:element="metricconverter">
              <w:smartTagPr>
                <w:attr w:name="ProductID" w:val="160 км"/>
              </w:smartTagPr>
              <w:r w:rsidRPr="009E0DDE">
                <w:t>160 км</w:t>
              </w:r>
            </w:smartTag>
            <w:r w:rsidRPr="009E0DDE">
              <w:t xml:space="preserve"> к северо-западу от столицы – города Дакка, в 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9E0DDE">
                <w:t>21 км</w:t>
              </w:r>
            </w:smartTag>
            <w:r w:rsidRPr="009E0DDE">
              <w:t xml:space="preserve"> к северо-западу от города Пабна, в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9E0DDE">
                <w:t>8 км</w:t>
              </w:r>
            </w:smartTag>
            <w:r w:rsidRPr="009E0DDE">
              <w:t xml:space="preserve"> к югу от </w:t>
            </w:r>
            <w:proofErr w:type="spellStart"/>
            <w:r w:rsidRPr="009E0DDE">
              <w:t>Ишварди</w:t>
            </w:r>
            <w:proofErr w:type="spellEnd"/>
            <w:r w:rsidRPr="009E0DDE">
              <w:t xml:space="preserve"> и в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9E0DDE">
                <w:t>7 км</w:t>
              </w:r>
            </w:smartTag>
            <w:r w:rsidRPr="009E0DDE">
              <w:t xml:space="preserve"> к северо-востоку от города </w:t>
            </w:r>
            <w:proofErr w:type="spellStart"/>
            <w:r w:rsidRPr="009E0DDE">
              <w:t>Верамара</w:t>
            </w:r>
            <w:proofErr w:type="spellEnd"/>
            <w:r w:rsidRPr="009E0DDE">
              <w:t xml:space="preserve"> округа </w:t>
            </w:r>
            <w:proofErr w:type="spellStart"/>
            <w:r w:rsidRPr="009E0DDE">
              <w:t>Куштиа</w:t>
            </w:r>
            <w:proofErr w:type="spellEnd"/>
            <w:r w:rsidRPr="009E0DDE">
              <w:t xml:space="preserve">, вблизи поселения Руппур </w:t>
            </w:r>
            <w:proofErr w:type="spellStart"/>
            <w:r w:rsidRPr="009E0DDE">
              <w:t>подокруга</w:t>
            </w:r>
            <w:proofErr w:type="spellEnd"/>
            <w:r w:rsidRPr="009E0DDE">
              <w:t xml:space="preserve"> </w:t>
            </w:r>
            <w:proofErr w:type="spellStart"/>
            <w:r w:rsidRPr="009E0DDE">
              <w:t>Ишварди</w:t>
            </w:r>
            <w:proofErr w:type="spellEnd"/>
            <w:r w:rsidRPr="009E0DDE">
              <w:t xml:space="preserve">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Площадка АЭС «Руппур» расположена между 89° 02' и 89о 03' восточной долготы </w:t>
            </w:r>
            <w:r w:rsidRPr="009E0DDE">
              <w:lastRenderedPageBreak/>
              <w:t>и между 24° 03' и 24° 04' северной широты. Координаты центра площадки проекта: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- северная широта: 24° 4,35';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- восточная долгота: 89° 2,80’.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Территория АЭС принадлежит Комиссии по атомной энергии Бангладеш. Площадка размером </w:t>
            </w:r>
            <w:smartTag w:uri="urn:schemas-microsoft-com:office:smarttags" w:element="metricconverter">
              <w:smartTagPr>
                <w:attr w:name="ProductID" w:val="259,9 акров"/>
              </w:smartTagPr>
              <w:r w:rsidRPr="009E0DDE">
                <w:t>259,9 акров</w:t>
              </w:r>
            </w:smartTag>
            <w:r w:rsidRPr="009E0DDE">
              <w:t xml:space="preserve"> (или </w:t>
            </w:r>
            <w:smartTag w:uri="urn:schemas-microsoft-com:office:smarttags" w:element="metricconverter">
              <w:smartTagPr>
                <w:attr w:name="ProductID" w:val="105 га"/>
              </w:smartTagPr>
              <w:r w:rsidRPr="009E0DDE">
                <w:t>105 га</w:t>
              </w:r>
            </w:smartTag>
            <w:r w:rsidRPr="009E0DDE">
              <w:t xml:space="preserve">) была выделена в </w:t>
            </w:r>
            <w:r w:rsidRPr="009E0DDE">
              <w:br/>
              <w:t xml:space="preserve">1963 году и предназначена для строительства атомной электростанции. </w:t>
            </w:r>
          </w:p>
          <w:p w:rsidR="004B5212" w:rsidRPr="009E0DDE" w:rsidRDefault="004B5212" w:rsidP="001F6D55">
            <w:pPr>
              <w:pStyle w:val="a8"/>
              <w:rPr>
                <w:rFonts w:eastAsia="Calibri"/>
                <w:color w:val="000000"/>
              </w:rPr>
            </w:pPr>
            <w:r w:rsidRPr="009E0DDE">
              <w:rPr>
                <w:rFonts w:eastAsia="Calibri"/>
                <w:color w:val="000000"/>
              </w:rPr>
              <w:t>4.3.2 Характеристики природных условий: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Площадка имеет форму неправильного многоугольника протяжённостью около </w:t>
            </w:r>
            <w:smartTag w:uri="urn:schemas-microsoft-com:office:smarttags" w:element="metricconverter">
              <w:smartTagPr>
                <w:attr w:name="ProductID" w:val="750 м"/>
              </w:smartTagPr>
              <w:r w:rsidRPr="009E0DDE">
                <w:t>750 м</w:t>
              </w:r>
            </w:smartTag>
            <w:r w:rsidRPr="009E0DDE">
              <w:t xml:space="preserve"> вдоль реки и около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9E0DDE">
                <w:t>1200 м</w:t>
              </w:r>
            </w:smartTag>
            <w:r w:rsidRPr="009E0DDE">
              <w:t xml:space="preserve"> в направлении от берега. Прилегающая полоса земли, которая составляет </w:t>
            </w:r>
            <w:smartTag w:uri="urn:schemas-microsoft-com:office:smarttags" w:element="metricconverter">
              <w:smartTagPr>
                <w:attr w:name="ProductID" w:val="91 м"/>
              </w:smartTagPr>
              <w:r w:rsidRPr="009E0DDE">
                <w:t>91 м</w:t>
              </w:r>
            </w:smartTag>
            <w:r w:rsidRPr="009E0DDE">
              <w:t xml:space="preserve"> в ширину вдоль набережной, также является частью этой территории. Кроме того, участок земли (треугольной формы) за пределами дороги также является частью территории площадки.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Рельеф площадки практически ровный, отметки высот варьирую</w:t>
            </w:r>
            <w:r w:rsidR="009F41EF" w:rsidRPr="009E0DDE">
              <w:t>т</w:t>
            </w:r>
            <w:r w:rsidRPr="009E0DDE">
              <w:t xml:space="preserve"> в пределах </w:t>
            </w:r>
            <w:r w:rsidR="009F41EF" w:rsidRPr="009E0DDE">
              <w:br/>
            </w:r>
            <w:r w:rsidRPr="009E0DDE">
              <w:t>13</w:t>
            </w:r>
            <w:r w:rsidR="009F41EF" w:rsidRPr="009E0DDE">
              <w:t xml:space="preserve"> </w:t>
            </w:r>
            <w:r w:rsidR="0069370E" w:rsidRPr="009E0DDE">
              <w:t>–</w:t>
            </w:r>
            <w:r w:rsidR="009F41EF" w:rsidRPr="009E0DDE">
              <w:t xml:space="preserve"> </w:t>
            </w:r>
            <w:r w:rsidRPr="009E0DDE">
              <w:t xml:space="preserve">15 м над средним уровнем моря (MSL). Большая часть территории площадки покрыта луговой растительностью.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В пределах территории площадки нет постоянно проживающих лиц. В настоящее время она используется для сельскохозяйственных целей на основе ежегодной аренды. Крупных промышленных предприятий нет.</w:t>
            </w:r>
          </w:p>
          <w:p w:rsidR="0005115B" w:rsidRPr="009E0DDE" w:rsidRDefault="0005115B" w:rsidP="001F6D55">
            <w:pPr>
              <w:pStyle w:val="a8"/>
            </w:pPr>
            <w:r w:rsidRPr="009E0DDE">
              <w:t>Климат Народной Республике Бангладеш согласно 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тропический влажный, его можно также характеризовать как субэкваториальный муссонный.</w:t>
            </w:r>
          </w:p>
          <w:p w:rsidR="0005115B" w:rsidRPr="009E0DDE" w:rsidRDefault="0005115B" w:rsidP="001F6D55">
            <w:pPr>
              <w:pStyle w:val="a8"/>
            </w:pPr>
            <w:r w:rsidRPr="009E0DDE">
              <w:t xml:space="preserve">Условно выделяются три основных сезона: относительно прохладный и сухой зимний (с ноября по февраль), жаркий и </w:t>
            </w:r>
            <w:proofErr w:type="spellStart"/>
            <w:r w:rsidRPr="009E0DDE">
              <w:t>влажний</w:t>
            </w:r>
            <w:proofErr w:type="spellEnd"/>
            <w:r w:rsidRPr="009E0DDE">
              <w:t xml:space="preserve"> летний (с марта по май) и теплый и дождливый сезон муссонов (с июня по октябрь).</w:t>
            </w:r>
          </w:p>
          <w:p w:rsidR="0005115B" w:rsidRPr="009E0DDE" w:rsidRDefault="0005115B" w:rsidP="001F6D55">
            <w:pPr>
              <w:pStyle w:val="a8"/>
            </w:pPr>
            <w:r w:rsidRPr="009E0DDE">
              <w:t xml:space="preserve">Температура воздуха изменяется в течение года незначительно: </w:t>
            </w:r>
            <w:proofErr w:type="spellStart"/>
            <w:r w:rsidRPr="009E0DDE">
              <w:t>среднеянварская</w:t>
            </w:r>
            <w:proofErr w:type="spellEnd"/>
            <w:r w:rsidRPr="009E0DDE">
              <w:t xml:space="preserve"> 18-25 °С, а в апреле (самый жаркий месяц) – 23-34 °С. Термический режим весьма устойчив: воздух, как правило, редко прогревается выше 31 °С. Ночью могут быть заметные похолодания до 6 °С.</w:t>
            </w:r>
          </w:p>
          <w:p w:rsidR="0005115B" w:rsidRPr="009E0DDE" w:rsidRDefault="0005115B" w:rsidP="001F6D55">
            <w:pPr>
              <w:pStyle w:val="a8"/>
            </w:pPr>
            <w:r w:rsidRPr="009E0DDE">
              <w:t xml:space="preserve">Абсолютные наблюденные максимумы температуры составили 43°С за период наблюдений 1985-2012 годы и 44°С в 1970 году, абсолютный минимум – плюс 3,5 °С в </w:t>
            </w:r>
            <w:r w:rsidRPr="009E0DDE">
              <w:br/>
              <w:t xml:space="preserve">1964 году. </w:t>
            </w:r>
          </w:p>
          <w:p w:rsidR="0005115B" w:rsidRPr="009E0DDE" w:rsidRDefault="0005115B" w:rsidP="001F6D55">
            <w:pPr>
              <w:pStyle w:val="a8"/>
            </w:pPr>
            <w:r w:rsidRPr="009E0DDE">
              <w:t xml:space="preserve">Главным отличием между временами года является количество осадков. 80% осадков выпадает с мая по середину октября, когда прошедшие над всей долиной Ганга и Брахмапутры дожди приводят к разливу рек и затоплению обширных территорий. Дождливый период длится с июня по октябрь, когда муссонный воздушный поток вторгается со стороны Бенгальского залива и приносит более </w:t>
            </w:r>
            <w:smartTag w:uri="urn:schemas-microsoft-com:office:smarttags" w:element="metricconverter">
              <w:smartTagPr>
                <w:attr w:name="ProductID" w:val="1270 мм"/>
              </w:smartTagPr>
              <w:r w:rsidRPr="009E0DDE">
                <w:t>1270 мм</w:t>
              </w:r>
            </w:smartTag>
            <w:r w:rsidRPr="009E0DDE">
              <w:t xml:space="preserve"> осадков. </w:t>
            </w:r>
          </w:p>
          <w:p w:rsidR="0005115B" w:rsidRPr="009E0DDE" w:rsidRDefault="0005115B" w:rsidP="001F6D55">
            <w:pPr>
              <w:pStyle w:val="a8"/>
            </w:pPr>
            <w:r w:rsidRPr="009E0DDE">
              <w:t>Территория Бангладеш и площадка «Руппур» находятся в зоне повышенной смерчеопасности. В зоне радиусом 80-</w:t>
            </w:r>
            <w:smartTag w:uri="urn:schemas-microsoft-com:office:smarttags" w:element="metricconverter">
              <w:smartTagPr>
                <w:attr w:name="ProductID" w:val="150 км"/>
              </w:smartTagPr>
              <w:r w:rsidRPr="009E0DDE">
                <w:t>150 км</w:t>
              </w:r>
            </w:smartTag>
            <w:r w:rsidRPr="009E0DDE">
              <w:t xml:space="preserve"> от площадки имели место разрушительные смерчи, скорости ветра в которых достигали 70-180 м/с.</w:t>
            </w:r>
          </w:p>
          <w:p w:rsidR="0005115B" w:rsidRPr="009E0DDE" w:rsidRDefault="0005115B" w:rsidP="001F6D55">
            <w:pPr>
              <w:pStyle w:val="a8"/>
            </w:pPr>
            <w:r w:rsidRPr="009E0DDE">
              <w:t xml:space="preserve">В тоже время, режим ветра в районе площадки по данным метеостанции Ишурди является </w:t>
            </w:r>
            <w:proofErr w:type="spellStart"/>
            <w:r w:rsidRPr="009E0DDE">
              <w:t>малоскоростным</w:t>
            </w:r>
            <w:proofErr w:type="spellEnd"/>
            <w:r w:rsidRPr="009E0DDE">
              <w:t xml:space="preserve"> (вне периодов действия тропических циклонов и смерчей) – средняя скорость ветра не превышает 1,5-1,7 м/с.</w:t>
            </w:r>
          </w:p>
          <w:p w:rsidR="00E43DBA" w:rsidRPr="009E0DDE" w:rsidRDefault="001F4EFB" w:rsidP="001F6D55">
            <w:pPr>
              <w:pStyle w:val="a8"/>
            </w:pPr>
            <w:r w:rsidRPr="009E0DDE">
              <w:t>Площадка работ относится к 3 категории сложности инженерно-геологических условий (СП 47.13330.2012</w:t>
            </w:r>
            <w:r w:rsidR="0005115B" w:rsidRPr="009E0DDE">
              <w:t xml:space="preserve"> «Инженерные изыскания для строительства. Основные положения. Свод правил. Актуализированная редакция </w:t>
            </w:r>
            <w:proofErr w:type="spellStart"/>
            <w:r w:rsidR="0005115B" w:rsidRPr="009E0DDE">
              <w:t>С</w:t>
            </w:r>
            <w:r w:rsidR="0069370E" w:rsidRPr="009E0DDE">
              <w:t>н</w:t>
            </w:r>
            <w:r w:rsidR="0005115B" w:rsidRPr="009E0DDE">
              <w:t>иП</w:t>
            </w:r>
            <w:proofErr w:type="spellEnd"/>
            <w:r w:rsidR="0005115B" w:rsidRPr="009E0DDE">
              <w:t xml:space="preserve"> 11-02-96»</w:t>
            </w:r>
            <w:r w:rsidRPr="009E0DDE">
              <w:t>).</w:t>
            </w:r>
          </w:p>
          <w:p w:rsidR="00147013" w:rsidRPr="009E0DDE" w:rsidRDefault="00147013" w:rsidP="001F6D55">
            <w:pPr>
              <w:pStyle w:val="a8"/>
            </w:pPr>
            <w:r w:rsidRPr="009E0DDE">
              <w:t>В геологическом строении площадки АЭС «Руппур» по материалам инженерно-геологических изысканий, до изученной глубины 140 м принимают участие современные четвертичные отложения, представленные грунтами почвенно-растительного слоя и аллювиальными отложениями поймы реки Ганг.</w:t>
            </w:r>
          </w:p>
          <w:p w:rsidR="00147013" w:rsidRPr="009E0DDE" w:rsidRDefault="00147013" w:rsidP="001F6D55">
            <w:pPr>
              <w:pStyle w:val="a8"/>
            </w:pPr>
            <w:r w:rsidRPr="009E0DDE">
              <w:t>Грунты почвенно-растительного слоя представлены преимущественно глинистыми грунтами, реже песками пылеватыми, с включением корней растений. Мощность отложений составляет до 1 м.</w:t>
            </w:r>
          </w:p>
          <w:p w:rsidR="00147013" w:rsidRPr="009E0DDE" w:rsidRDefault="00147013" w:rsidP="001F6D55">
            <w:pPr>
              <w:pStyle w:val="a8"/>
            </w:pPr>
            <w:r w:rsidRPr="009E0DDE">
              <w:t xml:space="preserve">Аллювиальные пойменные отложения представлены преимущественно песками от пылеватых до средней крупности, реже крупными, </w:t>
            </w:r>
            <w:proofErr w:type="spellStart"/>
            <w:r w:rsidRPr="009E0DDE">
              <w:t>полимиктовыми</w:t>
            </w:r>
            <w:proofErr w:type="spellEnd"/>
            <w:r w:rsidRPr="009E0DDE">
              <w:t xml:space="preserve">, слюдистыми, </w:t>
            </w:r>
            <w:r w:rsidRPr="009E0DDE">
              <w:lastRenderedPageBreak/>
              <w:t xml:space="preserve">илистыми, с включениями гравия и обломков раковин </w:t>
            </w:r>
            <w:proofErr w:type="spellStart"/>
            <w:r w:rsidRPr="009E0DDE">
              <w:t>молюсков</w:t>
            </w:r>
            <w:proofErr w:type="spellEnd"/>
            <w:r w:rsidRPr="009E0DDE">
              <w:t xml:space="preserve">, преимущественно </w:t>
            </w:r>
            <w:proofErr w:type="spellStart"/>
            <w:r w:rsidRPr="009E0DDE">
              <w:t>водонасыщенными</w:t>
            </w:r>
            <w:proofErr w:type="spellEnd"/>
            <w:r w:rsidRPr="009E0DDE">
              <w:t>.</w:t>
            </w:r>
          </w:p>
          <w:p w:rsidR="00147013" w:rsidRPr="009E0DDE" w:rsidRDefault="00147013" w:rsidP="001F6D55">
            <w:pPr>
              <w:pStyle w:val="a8"/>
            </w:pPr>
            <w:r w:rsidRPr="009E0DDE">
              <w:t xml:space="preserve">Глинистые грунты имеют подчиненное значение в разрезе пойменных отложений и приурочены преимущественно к верхним частям разреза, местами залегают в толще песчаных грунтов в виде прослоев и линз. В составе глинистых грунтов распространены глины, суглинки и супеси, илистые, </w:t>
            </w:r>
            <w:proofErr w:type="spellStart"/>
            <w:r w:rsidRPr="009E0DDE">
              <w:t>ожелезненые</w:t>
            </w:r>
            <w:proofErr w:type="spellEnd"/>
            <w:r w:rsidRPr="009E0DDE">
              <w:t xml:space="preserve">. </w:t>
            </w:r>
          </w:p>
          <w:p w:rsidR="00147013" w:rsidRPr="009E0DDE" w:rsidRDefault="00147013" w:rsidP="001F6D55">
            <w:pPr>
              <w:pStyle w:val="a8"/>
            </w:pPr>
            <w:r w:rsidRPr="009E0DDE">
              <w:t xml:space="preserve">Суглинки, глины и супеси, залегающие в зоне аэрации, как правило характеризуются от твердой до </w:t>
            </w:r>
            <w:proofErr w:type="spellStart"/>
            <w:r w:rsidRPr="009E0DDE">
              <w:t>тугопластичной</w:t>
            </w:r>
            <w:proofErr w:type="spellEnd"/>
            <w:r w:rsidRPr="009E0DDE">
              <w:t xml:space="preserve"> консистенцией, в зоне водонасыщения – от </w:t>
            </w:r>
            <w:proofErr w:type="spellStart"/>
            <w:r w:rsidRPr="009E0DDE">
              <w:t>тугопластичных</w:t>
            </w:r>
            <w:proofErr w:type="spellEnd"/>
            <w:r w:rsidRPr="009E0DDE">
              <w:t xml:space="preserve"> до текучих. Мощность глинистых грунтов составляет до 4 м. </w:t>
            </w:r>
          </w:p>
          <w:p w:rsidR="00147013" w:rsidRPr="009E0DDE" w:rsidRDefault="00147013" w:rsidP="001F6D55">
            <w:pPr>
              <w:pStyle w:val="a8"/>
            </w:pPr>
            <w:r w:rsidRPr="009E0DDE">
              <w:t>По результатам режимных наблюдений, проводимых в феврале-мае 2010 года, уровень грунтовых вод колебался в пределах отметок от 5,33 до 8,27 м, при среднем значении 6,96 м. Глубина залегания грунтовых вод изменялась от 6,15 до 8,80 м (среднее значение – 7,67 м). Амплитуда колебания уровня за наблюдённый период изменялась от 0,73 до 1,19 м, в среднем составляя 1,03 м. Поток подземных вод направлен в сторону р. Ганг.</w:t>
            </w:r>
          </w:p>
          <w:p w:rsidR="00147013" w:rsidRPr="009E0DDE" w:rsidRDefault="00147013" w:rsidP="001F6D55">
            <w:pPr>
              <w:pStyle w:val="a8"/>
            </w:pPr>
            <w:r w:rsidRPr="009E0DDE">
              <w:t>В ближнем (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9E0DDE">
                <w:t>40 км</w:t>
              </w:r>
            </w:smartTag>
            <w:r w:rsidRPr="009E0DDE">
              <w:t>) районе площадки активные тектонические разломы, обладающие способностью к выходу на поверхность при землетрясении не выявлены.</w:t>
            </w:r>
          </w:p>
          <w:p w:rsidR="004B5212" w:rsidRPr="009E0DDE" w:rsidRDefault="00147013" w:rsidP="00BD2F53">
            <w:pPr>
              <w:pStyle w:val="a8"/>
            </w:pPr>
            <w:r w:rsidRPr="009E0DDE">
              <w:t xml:space="preserve">Хотя сведения о землетрясениях региона неполны и недостаточно надежны, тем не менее, сделаны предварительные оценки сейсмической опасности площадки АЭС Руппур. В качестве оценки для грунтов II категории по сейсмическим свойствам рекомендуется принять с округлением до целого значения 7 баллов (ПЗ) и 8 баллов (МРЗ). 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9" w:name="_Toc398629995"/>
            <w:r w:rsidRPr="009E0DDE">
              <w:lastRenderedPageBreak/>
              <w:t>Подраздел 4.4 Потребность в электроэнергии и воде</w:t>
            </w:r>
            <w:bookmarkEnd w:id="9"/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1F4EFB" w:rsidP="001F6D55">
            <w:pPr>
              <w:pStyle w:val="a8"/>
            </w:pPr>
            <w:r w:rsidRPr="009E0DDE">
              <w:t>4.4.1 Не учитывается.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10" w:name="_Toc398629996"/>
            <w:r w:rsidRPr="009E0DDE">
              <w:t>Подраздел 4.5 Существующая инфраструктура</w:t>
            </w:r>
            <w:bookmarkEnd w:id="10"/>
          </w:p>
        </w:tc>
      </w:tr>
      <w:tr w:rsidR="00E43DBA" w:rsidRPr="009E0DDE" w:rsidTr="004B5212">
        <w:tc>
          <w:tcPr>
            <w:tcW w:w="5000" w:type="pct"/>
          </w:tcPr>
          <w:p w:rsidR="00F510C1" w:rsidRPr="009E0DDE" w:rsidRDefault="001F4EFB" w:rsidP="001F6D55">
            <w:pPr>
              <w:pStyle w:val="a8"/>
            </w:pPr>
            <w:r w:rsidRPr="009E0DDE">
              <w:rPr>
                <w:rFonts w:eastAsia="Calibri"/>
              </w:rPr>
              <w:t xml:space="preserve">4.5.1 </w:t>
            </w:r>
            <w:r w:rsidR="00F510C1" w:rsidRPr="009E0DDE">
              <w:t xml:space="preserve">В </w:t>
            </w:r>
            <w:smartTag w:uri="urn:schemas-microsoft-com:office:smarttags" w:element="metricconverter">
              <w:smartTagPr>
                <w:attr w:name="ProductID" w:val="600 м"/>
              </w:smartTagPr>
              <w:r w:rsidR="00F510C1" w:rsidRPr="009E0DDE">
                <w:t>600 м</w:t>
              </w:r>
            </w:smartTag>
            <w:r w:rsidR="00F510C1" w:rsidRPr="009E0DDE">
              <w:t xml:space="preserve"> северо-западнее площадки расположен стальной железнодорожный мост </w:t>
            </w:r>
            <w:proofErr w:type="spellStart"/>
            <w:r w:rsidR="00F510C1" w:rsidRPr="009E0DDE">
              <w:t>Хардинг</w:t>
            </w:r>
            <w:proofErr w:type="spellEnd"/>
            <w:r w:rsidR="00F510C1" w:rsidRPr="009E0DDE">
              <w:t xml:space="preserve">, связывающий через р. Ганг округа Пабна и </w:t>
            </w:r>
            <w:proofErr w:type="spellStart"/>
            <w:r w:rsidR="00F510C1" w:rsidRPr="009E0DDE">
              <w:t>Куштия</w:t>
            </w:r>
            <w:proofErr w:type="spellEnd"/>
            <w:r w:rsidR="00F510C1" w:rsidRPr="009E0DDE">
              <w:t xml:space="preserve">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Железная дорога с широкой колеей (</w:t>
            </w:r>
            <w:smartTag w:uri="urn:schemas-microsoft-com:office:smarttags" w:element="metricconverter">
              <w:smartTagPr>
                <w:attr w:name="ProductID" w:val="1,67 м"/>
              </w:smartTagPr>
              <w:r w:rsidRPr="009E0DDE">
                <w:t>1,67 м</w:t>
              </w:r>
            </w:smartTag>
            <w:r w:rsidRPr="009E0DDE">
              <w:t xml:space="preserve">) проходит рядом с площадкой на удалении около </w:t>
            </w:r>
            <w:smartTag w:uri="urn:schemas-microsoft-com:office:smarttags" w:element="metricconverter">
              <w:smartTagPr>
                <w:attr w:name="ProductID" w:val="100 м"/>
              </w:smartTagPr>
              <w:r w:rsidRPr="009E0DDE">
                <w:t>100 м</w:t>
              </w:r>
            </w:smartTag>
            <w:r w:rsidRPr="009E0DDE">
              <w:t xml:space="preserve"> от самой северной её точки и пересекает реку по мосту </w:t>
            </w:r>
            <w:proofErr w:type="spellStart"/>
            <w:r w:rsidRPr="009E0DDE">
              <w:t>Хардинг</w:t>
            </w:r>
            <w:proofErr w:type="spellEnd"/>
            <w:r w:rsidRPr="009E0DDE">
              <w:t>. Железная дорога проходит по насыпи высотой 12-15 м.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Самые близкие к площадке железнодорожные станции – </w:t>
            </w:r>
            <w:proofErr w:type="spellStart"/>
            <w:r w:rsidRPr="009E0DDE">
              <w:t>Пакси</w:t>
            </w:r>
            <w:proofErr w:type="spellEnd"/>
            <w:r w:rsidRPr="009E0DDE">
              <w:t xml:space="preserve"> и Ишурди. Расстояние между железнодорожной станцией </w:t>
            </w:r>
            <w:proofErr w:type="spellStart"/>
            <w:r w:rsidRPr="009E0DDE">
              <w:t>Пакси</w:t>
            </w:r>
            <w:proofErr w:type="spellEnd"/>
            <w:r w:rsidRPr="009E0DDE">
              <w:t xml:space="preserve"> и площадкой размещения АЭС – </w:t>
            </w:r>
            <w:r w:rsidRPr="009E0DDE">
              <w:br/>
            </w:r>
            <w:smartTag w:uri="urn:schemas-microsoft-com:office:smarttags" w:element="metricconverter">
              <w:smartTagPr>
                <w:attr w:name="ProductID" w:val="0,7 км"/>
              </w:smartTagPr>
              <w:r w:rsidRPr="009E0DDE">
                <w:t>0,7 км</w:t>
              </w:r>
            </w:smartTag>
            <w:r w:rsidRPr="009E0DDE">
              <w:t xml:space="preserve">. Железнодорожная станция Ишурди расположена приблизительно в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9E0DDE">
                <w:t>8 км</w:t>
              </w:r>
            </w:smartTag>
            <w:r w:rsidRPr="009E0DDE">
              <w:t xml:space="preserve"> от площадки размещения АЭС. Ишурди – место пересечения широкой колеи западной системы бангладешской железной дороги.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Автотранспортный мост через р. Ганг </w:t>
            </w:r>
            <w:proofErr w:type="spellStart"/>
            <w:r w:rsidRPr="009E0DDE">
              <w:t>Лалон</w:t>
            </w:r>
            <w:proofErr w:type="spellEnd"/>
            <w:r w:rsidRPr="009E0DDE">
              <w:t xml:space="preserve">-Шах расположен ближе к площадке, в </w:t>
            </w:r>
            <w:smartTag w:uri="urn:schemas-microsoft-com:office:smarttags" w:element="metricconverter">
              <w:smartTagPr>
                <w:attr w:name="ProductID" w:val="300 м"/>
              </w:smartTagPr>
              <w:r w:rsidRPr="009E0DDE">
                <w:t>300 м</w:t>
              </w:r>
            </w:smartTag>
            <w:r w:rsidRPr="009E0DDE">
              <w:t xml:space="preserve"> ниже по течению от моста </w:t>
            </w:r>
            <w:proofErr w:type="spellStart"/>
            <w:r w:rsidRPr="009E0DDE">
              <w:t>Хардинг</w:t>
            </w:r>
            <w:proofErr w:type="spellEnd"/>
            <w:r w:rsidRPr="009E0DDE">
              <w:t xml:space="preserve">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Мост </w:t>
            </w:r>
            <w:proofErr w:type="spellStart"/>
            <w:r w:rsidRPr="009E0DDE">
              <w:t>Лалон</w:t>
            </w:r>
            <w:proofErr w:type="spellEnd"/>
            <w:r w:rsidRPr="009E0DDE">
              <w:t xml:space="preserve">-Шах (называемый также «мост </w:t>
            </w:r>
            <w:proofErr w:type="spellStart"/>
            <w:r w:rsidRPr="009E0DDE">
              <w:t>Пакси</w:t>
            </w:r>
            <w:proofErr w:type="spellEnd"/>
            <w:r w:rsidRPr="009E0DDE">
              <w:t xml:space="preserve">») – это автодорожный мост через реку Ганг, прилегающий к площадке и имеющий протяженность </w:t>
            </w:r>
            <w:smartTag w:uri="urn:schemas-microsoft-com:office:smarttags" w:element="metricconverter">
              <w:smartTagPr>
                <w:attr w:name="ProductID" w:val="1,80 км"/>
              </w:smartTagPr>
              <w:r w:rsidRPr="009E0DDE">
                <w:t>1,80 км</w:t>
              </w:r>
            </w:smartTag>
            <w:r w:rsidRPr="009E0DDE">
              <w:t xml:space="preserve">. Названный в честь </w:t>
            </w:r>
            <w:proofErr w:type="spellStart"/>
            <w:r w:rsidRPr="009E0DDE">
              <w:t>Лалона</w:t>
            </w:r>
            <w:proofErr w:type="spellEnd"/>
            <w:r w:rsidRPr="009E0DDE">
              <w:t xml:space="preserve">, поэта начала 19 века, мост был завершен в </w:t>
            </w:r>
            <w:smartTag w:uri="urn:schemas-microsoft-com:office:smarttags" w:element="metricconverter">
              <w:smartTagPr>
                <w:attr w:name="ProductID" w:val="2004 г"/>
              </w:smartTagPr>
              <w:r w:rsidRPr="009E0DDE">
                <w:t>2004 г</w:t>
              </w:r>
            </w:smartTag>
            <w:r w:rsidRPr="009E0DDE">
              <w:t xml:space="preserve">. и на сегодняшний день он является одним из самых больших мостов в стране.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Национальная автомобильная дорога, подходящая к мосту </w:t>
            </w:r>
            <w:proofErr w:type="spellStart"/>
            <w:r w:rsidRPr="009E0DDE">
              <w:t>Лалон</w:t>
            </w:r>
            <w:proofErr w:type="spellEnd"/>
            <w:r w:rsidRPr="009E0DDE">
              <w:t>-Шах с востока, пересекает территорию площадки.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Главная дорога от Ишурди до </w:t>
            </w:r>
            <w:proofErr w:type="spellStart"/>
            <w:r w:rsidRPr="009E0DDE">
              <w:t>Куштия</w:t>
            </w:r>
            <w:proofErr w:type="spellEnd"/>
            <w:r w:rsidRPr="009E0DDE">
              <w:t xml:space="preserve"> проходит рядом с площадкой размещения АЭС и обеспечивает доступ к паромной переправе, действующей около моста </w:t>
            </w:r>
            <w:proofErr w:type="spellStart"/>
            <w:r w:rsidRPr="009E0DDE">
              <w:t>Хардинг</w:t>
            </w:r>
            <w:proofErr w:type="spellEnd"/>
            <w:r w:rsidRPr="009E0DDE">
              <w:t xml:space="preserve">. Площадка будет соединена с этой дорогой, которая соединяется с близлежащими городами, включая основные морские порты, а именно, </w:t>
            </w:r>
            <w:proofErr w:type="spellStart"/>
            <w:r w:rsidRPr="009E0DDE">
              <w:t>Читтагонг</w:t>
            </w:r>
            <w:proofErr w:type="spellEnd"/>
            <w:r w:rsidRPr="009E0DDE">
              <w:t xml:space="preserve"> и </w:t>
            </w:r>
            <w:proofErr w:type="spellStart"/>
            <w:r w:rsidRPr="009E0DDE">
              <w:t>Монгла</w:t>
            </w:r>
            <w:proofErr w:type="spellEnd"/>
            <w:r w:rsidRPr="009E0DDE">
              <w:t>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На севере и востоке площадка окружена деревней Руппур, на западе от границ площадки расположены железнодорожная станция </w:t>
            </w:r>
            <w:proofErr w:type="spellStart"/>
            <w:r w:rsidRPr="009E0DDE">
              <w:t>Пакси</w:t>
            </w:r>
            <w:proofErr w:type="spellEnd"/>
            <w:r w:rsidRPr="009E0DDE">
              <w:t xml:space="preserve">, Северо-Бенгальская бумажная фабрика, особая экспортная зона.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На Северо-Бенгальской бумажной фабрике, расположенной на расстоянии около 1,5 км, имеется хранилище для нефтяного топлива вместимостью </w:t>
            </w:r>
            <w:smartTag w:uri="urn:schemas-microsoft-com:office:smarttags" w:element="metricconverter">
              <w:smartTagPr>
                <w:attr w:name="ProductID" w:val="1657150 литров"/>
              </w:smartTagPr>
              <w:r w:rsidRPr="009E0DDE">
                <w:t>1657150 литров</w:t>
              </w:r>
            </w:smartTag>
            <w:r w:rsidRPr="009E0DDE">
              <w:t xml:space="preserve">, могущее рассматриваться в качестве потенциального источника угрозы взрыва. Однако хранилище отделяется от площадки ж/д насыпью высотой около </w:t>
            </w:r>
            <w:smartTag w:uri="urn:schemas-microsoft-com:office:smarttags" w:element="metricconverter">
              <w:smartTagPr>
                <w:attr w:name="ProductID" w:val="12 м"/>
              </w:smartTagPr>
              <w:r w:rsidRPr="009E0DDE">
                <w:t>12 м</w:t>
              </w:r>
            </w:smartTag>
            <w:r w:rsidRPr="009E0DDE">
              <w:t xml:space="preserve">. Таким образом, в случае взрыва в хранилище его воздействие (опасность возникновения пожара) вряд </w:t>
            </w:r>
            <w:proofErr w:type="spellStart"/>
            <w:r w:rsidRPr="009E0DDE">
              <w:t>лидостигнет</w:t>
            </w:r>
            <w:proofErr w:type="spellEnd"/>
            <w:r w:rsidRPr="009E0DDE">
              <w:t xml:space="preserve"> </w:t>
            </w:r>
            <w:proofErr w:type="spellStart"/>
            <w:r w:rsidRPr="009E0DDE">
              <w:t>gлощадки</w:t>
            </w:r>
            <w:proofErr w:type="spellEnd"/>
            <w:r w:rsidRPr="009E0DDE">
              <w:t xml:space="preserve">. Северо-Бенгальская бумажная фабрика была закрыта несколько лет назад.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lastRenderedPageBreak/>
              <w:t xml:space="preserve">Текстильная фабрика Аль-Хадж, расположенная в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9E0DDE">
                <w:t>7 км</w:t>
              </w:r>
            </w:smartTag>
            <w:r w:rsidRPr="009E0DDE">
              <w:t xml:space="preserve"> от площадки, также имеет хранилище нефтяного топлива вместимостью 66 тыс. литров. Однако, ввиду достаточно большого удаления от площадки, в случае взрыва в хранилище его воздействие (опасность возникновения пожара) не достигнет Площадки.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Особая экспортная зона Ишурди (IEPZ) располагается на расстоянии 2,5 км к северо-западу от площадки и </w:t>
            </w:r>
            <w:smartTag w:uri="urn:schemas-microsoft-com:office:smarttags" w:element="metricconverter">
              <w:smartTagPr>
                <w:attr w:name="ProductID" w:val="1 км"/>
              </w:smartTagPr>
              <w:r w:rsidRPr="009E0DDE">
                <w:t>1 км</w:t>
              </w:r>
            </w:smartTag>
            <w:r w:rsidRPr="009E0DDE">
              <w:t xml:space="preserve"> к северу от моста </w:t>
            </w:r>
            <w:proofErr w:type="spellStart"/>
            <w:r w:rsidRPr="009E0DDE">
              <w:t>Хардинг</w:t>
            </w:r>
            <w:proofErr w:type="spellEnd"/>
            <w:r w:rsidRPr="009E0DDE">
              <w:t xml:space="preserve">. К 2010 году в IEPZ было семь действующих промышленных предприятий и семь промышленных предприятий в процессе строительства/ввода в эксплуатацию.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В состав вспомогательных служб входили таможня, охранное управление, медицинский центр, пожарная станция, гостиница, полицейский участок, служба безопасности, телефонная станция, газораспределительная станция, банковские учреждения. В случае аварии на данной территории её воздействие вряд ли достигнет площадки благодаря наличию высокой ж/д насыпи.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На электростанции </w:t>
            </w:r>
            <w:proofErr w:type="spellStart"/>
            <w:r w:rsidRPr="009E0DDE">
              <w:t>Бхерамара</w:t>
            </w:r>
            <w:proofErr w:type="spellEnd"/>
            <w:r w:rsidRPr="009E0DDE">
              <w:t xml:space="preserve">, находящейся более, чем в </w:t>
            </w:r>
            <w:smartTag w:uri="urn:schemas-microsoft-com:office:smarttags" w:element="metricconverter">
              <w:smartTagPr>
                <w:attr w:name="ProductID" w:val="2 км"/>
              </w:smartTagPr>
              <w:r w:rsidRPr="009E0DDE">
                <w:t>2 км</w:t>
              </w:r>
            </w:smartTag>
            <w:r w:rsidRPr="009E0DDE">
              <w:t xml:space="preserve"> от площадки и отделенной от нее р. Ганг, имеются дизельные турбины и хранилища дизельного топлива максимальной вместимостью до </w:t>
            </w:r>
            <w:smartTag w:uri="urn:schemas-microsoft-com:office:smarttags" w:element="metricconverter">
              <w:smartTagPr>
                <w:attr w:name="ProductID" w:val="13778961 литров"/>
              </w:smartTagPr>
              <w:r w:rsidRPr="009E0DDE">
                <w:t>13778961 литров</w:t>
              </w:r>
            </w:smartTag>
            <w:r w:rsidRPr="009E0DDE">
              <w:t xml:space="preserve">. В случае взрыва в хранилище его воздействие на площадку требует оценки.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В качестве вероятного внешнего воздействия на площадку АЭС необходимо оценить воздействие от катастрофы грузового железнодорожного состава, перевозящего нефтепродукты или химически активные вещества.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>Необходимо также рассмотреть аварию при транспортировке нефтепродуктов или химически активных веществ на национальном шоссе и на фарватере Ганга.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В настоящее время на расстоянии </w:t>
            </w:r>
            <w:smartTag w:uri="urn:schemas-microsoft-com:office:smarttags" w:element="metricconverter">
              <w:smartTagPr>
                <w:attr w:name="ProductID" w:val="10 км"/>
              </w:smartTagPr>
              <w:r w:rsidRPr="009E0DDE">
                <w:t>10 км</w:t>
              </w:r>
            </w:smartTag>
            <w:r w:rsidRPr="009E0DDE">
              <w:t xml:space="preserve"> от площадки не проложено каких-либо нефтепроводов. Однако, недалеко от площадки проходит недавно проложенный газопровод, снабжающий данную территорию природным газом. В настоящее время газопровод начинается от </w:t>
            </w:r>
            <w:proofErr w:type="spellStart"/>
            <w:r w:rsidRPr="009E0DDE">
              <w:t>Хатикумрул</w:t>
            </w:r>
            <w:proofErr w:type="spellEnd"/>
            <w:r w:rsidRPr="009E0DDE">
              <w:t xml:space="preserve">, </w:t>
            </w:r>
            <w:proofErr w:type="spellStart"/>
            <w:r w:rsidRPr="009E0DDE">
              <w:t>Сираджондж</w:t>
            </w:r>
            <w:proofErr w:type="spellEnd"/>
            <w:r w:rsidRPr="009E0DDE">
              <w:t xml:space="preserve"> и проходит через подстанцию </w:t>
            </w:r>
            <w:proofErr w:type="spellStart"/>
            <w:r w:rsidRPr="009E0DDE">
              <w:t>Банпара</w:t>
            </w:r>
            <w:proofErr w:type="spellEnd"/>
            <w:r w:rsidRPr="009E0DDE">
              <w:t xml:space="preserve">. На станции </w:t>
            </w:r>
            <w:proofErr w:type="spellStart"/>
            <w:r w:rsidRPr="009E0DDE">
              <w:t>Банпара</w:t>
            </w:r>
            <w:proofErr w:type="spellEnd"/>
            <w:r w:rsidRPr="009E0DDE">
              <w:t xml:space="preserve"> он разделяется на две ветки: одна ветка газопровода проложена к </w:t>
            </w:r>
            <w:proofErr w:type="spellStart"/>
            <w:r w:rsidRPr="009E0DDE">
              <w:t>г.Раджшахи</w:t>
            </w:r>
            <w:proofErr w:type="spellEnd"/>
            <w:r w:rsidRPr="009E0DDE">
              <w:t xml:space="preserve">, а вторая – к </w:t>
            </w:r>
            <w:proofErr w:type="spellStart"/>
            <w:r w:rsidRPr="009E0DDE">
              <w:t>Бераманра</w:t>
            </w:r>
            <w:proofErr w:type="spellEnd"/>
            <w:r w:rsidRPr="009E0DDE">
              <w:t xml:space="preserve"> через р. Ганг и Ишурди-</w:t>
            </w:r>
            <w:proofErr w:type="spellStart"/>
            <w:r w:rsidRPr="009E0DDE">
              <w:t>Пакси</w:t>
            </w:r>
            <w:proofErr w:type="spellEnd"/>
            <w:r w:rsidRPr="009E0DDE">
              <w:t xml:space="preserve">. Расстояние газопровода от площадки АЭС «Руппур» – около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E0DDE">
                <w:t>1 км</w:t>
              </w:r>
            </w:smartTag>
            <w:r w:rsidRPr="009E0DDE">
              <w:t xml:space="preserve">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В радиусе </w:t>
            </w:r>
            <w:smartTag w:uri="urn:schemas-microsoft-com:office:smarttags" w:element="metricconverter">
              <w:smartTagPr>
                <w:attr w:name="ProductID" w:val="10 км"/>
              </w:smartTagPr>
              <w:r w:rsidRPr="009E0DDE">
                <w:t>10 км</w:t>
              </w:r>
            </w:smartTag>
            <w:r w:rsidRPr="009E0DDE">
              <w:t xml:space="preserve"> от площадки АЭС отсутствуют какие-либо военные объекты.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В районе размещения площадки АЭС «Руппур» расположен один аэродром. Аэропорт Ишурди, расположенный приблизительно в </w:t>
            </w:r>
            <w:smartTag w:uri="urn:schemas-microsoft-com:office:smarttags" w:element="metricconverter">
              <w:smartTagPr>
                <w:attr w:name="ProductID" w:val="9 км"/>
              </w:smartTagPr>
              <w:r w:rsidRPr="009E0DDE">
                <w:t>9 км</w:t>
              </w:r>
            </w:smartTag>
            <w:r w:rsidRPr="009E0DDE">
              <w:t xml:space="preserve"> к северу от площадки размещения АЭС, в настоящее время не действует, тем не менее, может использоваться при необходимости. Аэропорт имеет взлетно-посадочную полосу габаритами 1400</w:t>
            </w:r>
            <w:r w:rsidRPr="009E0DDE">
              <w:sym w:font="Symbol" w:char="F0B4"/>
            </w:r>
            <w:r w:rsidRPr="009E0DDE">
              <w:t xml:space="preserve">25 м, покрытие – бетонные плиты. На нем могут приземляться маленькие самолеты. 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Ближайший действующий аэропорт находится в </w:t>
            </w:r>
            <w:proofErr w:type="spellStart"/>
            <w:r w:rsidRPr="009E0DDE">
              <w:t>Раджшахи</w:t>
            </w:r>
            <w:proofErr w:type="spellEnd"/>
            <w:r w:rsidRPr="009E0DDE">
              <w:t xml:space="preserve">, приблизительно в 60 км к северо-западу от площадки размещения АЭС. Маршрут Дакка </w:t>
            </w:r>
            <w:r w:rsidR="0069370E" w:rsidRPr="009E0DDE">
              <w:t>–</w:t>
            </w:r>
            <w:r w:rsidRPr="009E0DDE">
              <w:t xml:space="preserve"> </w:t>
            </w:r>
            <w:proofErr w:type="spellStart"/>
            <w:r w:rsidRPr="009E0DDE">
              <w:t>Раджшахи</w:t>
            </w:r>
            <w:proofErr w:type="spellEnd"/>
            <w:r w:rsidRPr="009E0DDE">
              <w:t xml:space="preserve"> проходит от 8 до 10 км севернее аэропорта Ишурди. По этому маршруту ежедневно выполняются два рейса на регулярной основе.</w:t>
            </w:r>
          </w:p>
          <w:p w:rsidR="00F510C1" w:rsidRPr="009E0DDE" w:rsidRDefault="00F510C1" w:rsidP="001F6D55">
            <w:pPr>
              <w:pStyle w:val="a8"/>
            </w:pPr>
            <w:r w:rsidRPr="009E0DDE">
              <w:t xml:space="preserve">Международные Аэропорты находятся в Дакке, </w:t>
            </w:r>
            <w:proofErr w:type="spellStart"/>
            <w:r w:rsidRPr="009E0DDE">
              <w:t>Читтагонг</w:t>
            </w:r>
            <w:proofErr w:type="spellEnd"/>
            <w:r w:rsidRPr="009E0DDE">
              <w:t xml:space="preserve"> и </w:t>
            </w:r>
            <w:proofErr w:type="spellStart"/>
            <w:r w:rsidRPr="009E0DDE">
              <w:t>Силхет</w:t>
            </w:r>
            <w:proofErr w:type="spellEnd"/>
            <w:r w:rsidRPr="009E0DDE">
              <w:t>. Согласно имеющимся данным, рядом и над Ишурди не было крушений больших коммерческих самолетов.</w:t>
            </w:r>
          </w:p>
          <w:p w:rsidR="009043F4" w:rsidRPr="009E0DDE" w:rsidRDefault="001F4EFB" w:rsidP="00C23082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Схема расположения площадки АЭС «Руппур» </w:t>
            </w:r>
            <w:r w:rsidR="009F41EF" w:rsidRPr="009E0DDE">
              <w:rPr>
                <w:rFonts w:eastAsia="Calibri"/>
              </w:rPr>
              <w:t xml:space="preserve">приведена в приложении </w:t>
            </w:r>
            <w:r w:rsidR="00C23082" w:rsidRPr="009E0DDE">
              <w:rPr>
                <w:rFonts w:eastAsia="Calibri"/>
              </w:rPr>
              <w:t>4</w:t>
            </w:r>
            <w:r w:rsidR="009F41EF" w:rsidRPr="009E0DDE">
              <w:rPr>
                <w:rFonts w:eastAsia="Calibri"/>
              </w:rPr>
              <w:t>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11" w:name="_Toc398629997"/>
            <w:r w:rsidRPr="009E0DDE">
              <w:lastRenderedPageBreak/>
              <w:t>Подраздел 4.6 Сведения о ранее выполненных инженерных изысканиях</w:t>
            </w:r>
            <w:bookmarkEnd w:id="11"/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4B5212" w:rsidP="001F6D55">
            <w:pPr>
              <w:pStyle w:val="a8"/>
              <w:rPr>
                <w:rFonts w:eastAsia="Calibri"/>
                <w:color w:val="000000"/>
              </w:rPr>
            </w:pPr>
            <w:r w:rsidRPr="009E0DDE">
              <w:t>4.6.1 Отсутствуют.</w:t>
            </w:r>
          </w:p>
        </w:tc>
      </w:tr>
      <w:tr w:rsidR="004B5212" w:rsidRPr="009E0DDE" w:rsidTr="004B5212">
        <w:tc>
          <w:tcPr>
            <w:tcW w:w="5000" w:type="pct"/>
          </w:tcPr>
          <w:p w:rsidR="004B5212" w:rsidRPr="009E0DDE" w:rsidRDefault="004B5212" w:rsidP="009E71DC">
            <w:pPr>
              <w:pStyle w:val="2"/>
              <w:rPr>
                <w:rFonts w:eastAsia="Times New Roman"/>
              </w:rPr>
            </w:pPr>
            <w:bookmarkStart w:id="12" w:name="_Toc384031295"/>
            <w:bookmarkStart w:id="13" w:name="_Toc384799648"/>
            <w:bookmarkStart w:id="14" w:name="_Toc398629998"/>
            <w:r w:rsidRPr="009E0DDE">
              <w:rPr>
                <w:rFonts w:eastAsia="Times New Roman"/>
              </w:rPr>
              <w:t xml:space="preserve">Подраздел 4.7 Исходные данные передаваемые </w:t>
            </w:r>
            <w:bookmarkEnd w:id="12"/>
            <w:bookmarkEnd w:id="13"/>
            <w:bookmarkEnd w:id="14"/>
            <w:r w:rsidR="009E71DC">
              <w:rPr>
                <w:rFonts w:eastAsia="Times New Roman"/>
              </w:rPr>
              <w:t>Подрядчику</w:t>
            </w:r>
          </w:p>
        </w:tc>
      </w:tr>
      <w:tr w:rsidR="004B5212" w:rsidRPr="009E0DDE" w:rsidTr="004B5212">
        <w:tc>
          <w:tcPr>
            <w:tcW w:w="5000" w:type="pct"/>
          </w:tcPr>
          <w:p w:rsidR="004B5212" w:rsidRPr="009E0DDE" w:rsidRDefault="004B5212" w:rsidP="001F6D55">
            <w:pPr>
              <w:pStyle w:val="aa"/>
              <w:rPr>
                <w:i/>
              </w:rPr>
            </w:pPr>
            <w:r w:rsidRPr="009E0DDE">
              <w:rPr>
                <w:i/>
              </w:rPr>
              <w:t>4.7.1 Согласно Разделу 11 настоящего Технического задания.</w:t>
            </w:r>
          </w:p>
          <w:p w:rsidR="009D6615" w:rsidRPr="009E0DDE" w:rsidRDefault="009D6615" w:rsidP="001F6D55">
            <w:pPr>
              <w:pStyle w:val="aa"/>
              <w:rPr>
                <w:i/>
              </w:rPr>
            </w:pPr>
            <w:r w:rsidRPr="009E0DDE">
              <w:rPr>
                <w:i/>
              </w:rPr>
              <w:t>4.7.2</w:t>
            </w:r>
            <w:proofErr w:type="gramStart"/>
            <w:r w:rsidRPr="009E0DDE">
              <w:rPr>
                <w:i/>
              </w:rPr>
              <w:t xml:space="preserve"> Д</w:t>
            </w:r>
            <w:proofErr w:type="gramEnd"/>
            <w:r w:rsidRPr="009E0DDE">
              <w:rPr>
                <w:i/>
              </w:rPr>
              <w:t xml:space="preserve">ля разработки подраздела 1.1.3 «Площадка строительства АЭС» </w:t>
            </w:r>
            <w:r w:rsidR="009E71DC">
              <w:rPr>
                <w:i/>
              </w:rPr>
              <w:t>Подрядчик</w:t>
            </w:r>
            <w:r w:rsidR="00621B24" w:rsidRPr="009E0DDE">
              <w:rPr>
                <w:i/>
              </w:rPr>
              <w:t xml:space="preserve"> в качестве исходных данных использует </w:t>
            </w:r>
            <w:r w:rsidRPr="009E0DDE">
              <w:rPr>
                <w:i/>
              </w:rPr>
              <w:t>результаты инженерных изысканий</w:t>
            </w:r>
            <w:r w:rsidR="00621B24" w:rsidRPr="009E0DDE">
              <w:rPr>
                <w:i/>
              </w:rPr>
              <w:t>, полученные согласно</w:t>
            </w:r>
            <w:r w:rsidRPr="009E0DDE">
              <w:rPr>
                <w:i/>
              </w:rPr>
              <w:t xml:space="preserve"> этапу 1</w:t>
            </w:r>
            <w:r w:rsidR="00621B24" w:rsidRPr="009E0DDE">
              <w:rPr>
                <w:i/>
              </w:rPr>
              <w:t xml:space="preserve"> и 2</w:t>
            </w:r>
            <w:r w:rsidRPr="009E0DDE">
              <w:rPr>
                <w:i/>
              </w:rPr>
              <w:t>.</w:t>
            </w:r>
          </w:p>
          <w:p w:rsidR="004B5212" w:rsidRPr="009E0DDE" w:rsidRDefault="00FD3D60" w:rsidP="009E71DC">
            <w:pPr>
              <w:pStyle w:val="aa"/>
              <w:rPr>
                <w:i/>
              </w:rPr>
            </w:pPr>
            <w:r w:rsidRPr="009E0DDE">
              <w:rPr>
                <w:i/>
              </w:rPr>
              <w:t xml:space="preserve">4.7.3 </w:t>
            </w:r>
            <w:r w:rsidR="004B5212" w:rsidRPr="009E0DDE">
              <w:rPr>
                <w:i/>
              </w:rPr>
              <w:t xml:space="preserve">Сбор дополнительных исходных данных, необходимых для производства работ, </w:t>
            </w:r>
            <w:r w:rsidR="009E71DC">
              <w:rPr>
                <w:i/>
              </w:rPr>
              <w:t>Подрядчик</w:t>
            </w:r>
            <w:r w:rsidR="004B5212" w:rsidRPr="009E0DDE">
              <w:rPr>
                <w:i/>
              </w:rPr>
              <w:t xml:space="preserve"> осуществляет собственными силами. Полученные </w:t>
            </w:r>
            <w:r w:rsidR="009E71DC">
              <w:rPr>
                <w:i/>
              </w:rPr>
              <w:t>Подрядчиком</w:t>
            </w:r>
            <w:r w:rsidR="004B5212" w:rsidRPr="009E0DDE">
              <w:rPr>
                <w:i/>
              </w:rPr>
              <w:t xml:space="preserve"> исходные данные должны быть согласованы с Заказчиком.</w:t>
            </w:r>
          </w:p>
        </w:tc>
      </w:tr>
    </w:tbl>
    <w:p w:rsidR="00E43DBA" w:rsidRPr="009E0DDE" w:rsidRDefault="00E43DBA" w:rsidP="001F6D55">
      <w:pPr>
        <w:pStyle w:val="1"/>
      </w:pPr>
      <w:bookmarkStart w:id="15" w:name="_Toc398629999"/>
      <w:r w:rsidRPr="009E0DDE">
        <w:lastRenderedPageBreak/>
        <w:t xml:space="preserve">РАЗДЕЛ 5. ТРЕБОВАНИЯ К ТЕХНИЧЕСКИМ </w:t>
      </w:r>
      <w:r w:rsidR="004B5212" w:rsidRPr="009E0DDE">
        <w:br/>
      </w:r>
      <w:r w:rsidRPr="009E0DDE">
        <w:t>РЕЗУЛЬТАТАМ РАБОТЫ</w:t>
      </w:r>
      <w:bookmarkEnd w:id="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16" w:name="_Toc398630000"/>
            <w:r w:rsidRPr="009E0DDE">
              <w:t>Подраздел 5.1 Требования к достоверности и полноте результатов инженерных изысканий</w:t>
            </w:r>
            <w:bookmarkEnd w:id="16"/>
          </w:p>
        </w:tc>
      </w:tr>
      <w:tr w:rsidR="00E43DBA" w:rsidRPr="009E0DDE" w:rsidTr="004B5212">
        <w:tc>
          <w:tcPr>
            <w:tcW w:w="5000" w:type="pct"/>
          </w:tcPr>
          <w:p w:rsidR="00E07E2F" w:rsidRPr="009E0DDE" w:rsidRDefault="00BD2F53" w:rsidP="001F6D55">
            <w:pPr>
              <w:pStyle w:val="a8"/>
              <w:rPr>
                <w:rFonts w:eastAsia="Calibri"/>
              </w:rPr>
            </w:pPr>
            <w:r>
              <w:rPr>
                <w:rFonts w:eastAsia="Calibri"/>
              </w:rPr>
              <w:t xml:space="preserve">5.1.1 </w:t>
            </w:r>
            <w:r w:rsidR="00E07E2F" w:rsidRPr="009E0DDE">
              <w:rPr>
                <w:rFonts w:eastAsia="Calibri"/>
              </w:rPr>
              <w:t>Работы должны проводиться в соответствии с нормативно-техническими требованиями:</w:t>
            </w:r>
          </w:p>
          <w:p w:rsidR="00E07E2F" w:rsidRPr="009E0DDE" w:rsidRDefault="00B60022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- </w:t>
            </w:r>
            <w:r w:rsidR="006F4CB4" w:rsidRPr="009E0DDE">
              <w:rPr>
                <w:rFonts w:eastAsia="Calibri"/>
              </w:rPr>
              <w:t xml:space="preserve">действующего </w:t>
            </w:r>
            <w:r w:rsidR="00E07E2F" w:rsidRPr="009E0DDE">
              <w:rPr>
                <w:rFonts w:eastAsia="Calibri"/>
              </w:rPr>
              <w:t xml:space="preserve">законодательства Российской Федерации, документов федеральных органов исполнительной власти, правил стандартизации, норм и рекомендаций в области стандартизации; </w:t>
            </w:r>
          </w:p>
          <w:p w:rsidR="00E07E2F" w:rsidRPr="009E0DDE" w:rsidRDefault="00B60022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- </w:t>
            </w:r>
            <w:r w:rsidR="00E07E2F" w:rsidRPr="009E0DDE">
              <w:rPr>
                <w:rFonts w:eastAsia="Calibri"/>
              </w:rPr>
              <w:t xml:space="preserve"> Федерального закона «Технический регламент о безопасности зданий и сооружений» от 30.12.2009 № 384-ФЗ.</w:t>
            </w:r>
          </w:p>
          <w:p w:rsidR="00E07E2F" w:rsidRPr="009E0DDE" w:rsidRDefault="00B60022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- </w:t>
            </w:r>
            <w:r w:rsidR="00E07E2F" w:rsidRPr="009E0DDE">
              <w:rPr>
                <w:rFonts w:eastAsia="Calibri"/>
              </w:rPr>
              <w:t>рекомендации МАГАТЭ по оценке условий площадок для АЭС;</w:t>
            </w:r>
          </w:p>
          <w:p w:rsidR="00E07E2F" w:rsidRPr="009E0DDE" w:rsidRDefault="00B60022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- </w:t>
            </w:r>
            <w:r w:rsidR="00E07E2F" w:rsidRPr="009E0DDE">
              <w:rPr>
                <w:rFonts w:eastAsia="Calibri"/>
              </w:rPr>
              <w:t>национальных стандартов Республики Бангладеш, действующих на момент заключения настоящего Договора</w:t>
            </w:r>
            <w:r w:rsidR="00B9500D" w:rsidRPr="009E0DDE">
              <w:rPr>
                <w:rFonts w:eastAsia="Calibri"/>
              </w:rPr>
              <w:t>.</w:t>
            </w:r>
          </w:p>
          <w:p w:rsidR="007602B3" w:rsidRPr="009E0DDE" w:rsidRDefault="007602B3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Состав и содержание Отчета о результатах инженерно-геодезических изысканий должен соответствовать требованиям СП 11-104-97.</w:t>
            </w:r>
          </w:p>
          <w:p w:rsidR="007602B3" w:rsidRPr="009E0DDE" w:rsidRDefault="007602B3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Состав и содержание Отчета о результатах инженерно-геологических изысканий должен соответствовать требованиям СП 11-105-97.</w:t>
            </w:r>
          </w:p>
          <w:p w:rsidR="007602B3" w:rsidRPr="009E0DDE" w:rsidRDefault="007602B3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Состав и содержание Отчета о результатах инженерно-гидрометеорологических изысканий должен соответствовать требованиям СП 11-103-97.</w:t>
            </w:r>
          </w:p>
          <w:p w:rsidR="007602B3" w:rsidRPr="009E0DDE" w:rsidRDefault="007602B3" w:rsidP="001F6D55">
            <w:pPr>
              <w:pStyle w:val="a8"/>
            </w:pPr>
            <w:r w:rsidRPr="009E0DDE">
              <w:rPr>
                <w:rFonts w:eastAsia="Calibri"/>
              </w:rPr>
              <w:t xml:space="preserve">Состав и содержание Отчета о результатах инженерно-экологических изысканий должен соответствовать требованиям </w:t>
            </w:r>
            <w:r w:rsidRPr="009E0DDE">
              <w:t xml:space="preserve">СП 47.13330.2012 Инженерные изыскания для строительства. Основные положения. Актуализированная редакция </w:t>
            </w:r>
            <w:proofErr w:type="spellStart"/>
            <w:r w:rsidRPr="009E0DDE">
              <w:t>С</w:t>
            </w:r>
            <w:r w:rsidR="0069370E" w:rsidRPr="009E0DDE">
              <w:t>н</w:t>
            </w:r>
            <w:r w:rsidRPr="009E0DDE">
              <w:t>иП</w:t>
            </w:r>
            <w:proofErr w:type="spellEnd"/>
            <w:r w:rsidRPr="009E0DDE">
              <w:t xml:space="preserve"> 11-02-96.</w:t>
            </w:r>
          </w:p>
          <w:p w:rsidR="003429CE" w:rsidRPr="009E0DDE" w:rsidRDefault="003429CE" w:rsidP="003429CE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Состав и содержание </w:t>
            </w:r>
            <w:r w:rsidR="0083698E" w:rsidRPr="009E0DDE">
              <w:rPr>
                <w:rFonts w:eastAsia="Calibri"/>
              </w:rPr>
              <w:t xml:space="preserve">подраздела 1.1.3 «Площадка строительства АЭС» </w:t>
            </w:r>
            <w:r w:rsidR="00BD2F53">
              <w:rPr>
                <w:rFonts w:eastAsia="Calibri"/>
              </w:rPr>
              <w:br/>
            </w:r>
            <w:r w:rsidRPr="009E0DDE">
              <w:rPr>
                <w:rFonts w:eastAsia="Calibri"/>
              </w:rPr>
              <w:t>Раздела 1 проектной документации должно соответствовать требованиям постановления Правительства РФ от 16 февраля 2008 года N 87 «О составе разделов проектной документации и требованиях к их содержанию»;</w:t>
            </w:r>
          </w:p>
          <w:p w:rsidR="00E43DBA" w:rsidRPr="009E0DDE" w:rsidRDefault="00D93EC3" w:rsidP="00BD2F53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Перечень нормативных документов, в соответствии</w:t>
            </w:r>
            <w:r w:rsidR="00BD2F53">
              <w:rPr>
                <w:rFonts w:eastAsia="Calibri"/>
              </w:rPr>
              <w:t xml:space="preserve"> </w:t>
            </w:r>
            <w:r w:rsidRPr="009E0DDE">
              <w:rPr>
                <w:rFonts w:eastAsia="Calibri"/>
              </w:rPr>
              <w:t xml:space="preserve">с требованиями которых необходимо выполнить инженерные изыскания приведен в </w:t>
            </w:r>
            <w:r w:rsidR="009C698A" w:rsidRPr="009E0DDE">
              <w:rPr>
                <w:rFonts w:eastAsia="Calibri"/>
              </w:rPr>
              <w:t xml:space="preserve">приложении </w:t>
            </w:r>
            <w:r w:rsidRPr="009E0DDE">
              <w:rPr>
                <w:rFonts w:eastAsia="Calibri"/>
              </w:rPr>
              <w:t>1.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17" w:name="_Toc398630001"/>
            <w:r w:rsidRPr="009E0DDE">
              <w:t>Подраздел 5.2 Программа изысканий</w:t>
            </w:r>
            <w:bookmarkEnd w:id="17"/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12319E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5.2.1 Программа инженерных изысканий для стадии «Проектная документация». RPR-ES-BDC0009, разрабатывается Заказчиком</w:t>
            </w:r>
            <w:r w:rsidR="001C62DD" w:rsidRPr="009E0DDE">
              <w:rPr>
                <w:rFonts w:eastAsia="Calibri"/>
              </w:rPr>
              <w:t xml:space="preserve"> (см. Приложение №</w:t>
            </w:r>
            <w:r w:rsidR="00C23082" w:rsidRPr="009E0DDE">
              <w:rPr>
                <w:rFonts w:eastAsia="Calibri"/>
              </w:rPr>
              <w:t xml:space="preserve"> </w:t>
            </w:r>
            <w:r w:rsidR="001C62DD" w:rsidRPr="009E0DDE">
              <w:rPr>
                <w:rFonts w:eastAsia="Calibri"/>
              </w:rPr>
              <w:t>2 к ТЗ)</w:t>
            </w:r>
            <w:r w:rsidRPr="009E0DDE">
              <w:rPr>
                <w:rFonts w:eastAsia="Calibri"/>
              </w:rPr>
              <w:t>.</w:t>
            </w:r>
          </w:p>
          <w:p w:rsidR="00C23082" w:rsidRPr="009E0DDE" w:rsidRDefault="00C23082" w:rsidP="00C23082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>5.2.2 Программа мониторинга окружающей среды по видам инженерных изысканий. RPR-ES-BDC0002, разрабатывается Заказчиком (см. Приложение № 3 к ТЗ).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18" w:name="_Toc398630002"/>
            <w:r w:rsidRPr="009E0DDE">
              <w:t>Подраздел 5.3 Требования к составу документации</w:t>
            </w:r>
            <w:bookmarkEnd w:id="18"/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12319E" w:rsidP="009E71DC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5.3.1 Состав отчетной документации разрабатывается в соответствии с </w:t>
            </w:r>
            <w:r w:rsidRPr="009E0DDE">
              <w:rPr>
                <w:rFonts w:eastAsia="Calibri"/>
              </w:rPr>
              <w:br/>
            </w:r>
            <w:r w:rsidR="000110D6" w:rsidRPr="009E0DDE">
              <w:rPr>
                <w:rFonts w:eastAsia="Calibri"/>
              </w:rPr>
              <w:t>требованиями раздела 5.1</w:t>
            </w:r>
            <w:r w:rsidRPr="009E0DDE">
              <w:rPr>
                <w:rFonts w:eastAsia="Calibri"/>
              </w:rPr>
              <w:t xml:space="preserve"> и Программой инженерных изысканий для стадии «Проектная документация».</w:t>
            </w:r>
            <w:r w:rsidR="00093C51" w:rsidRPr="009E0DDE">
              <w:rPr>
                <w:rFonts w:eastAsia="Calibri"/>
              </w:rPr>
              <w:t xml:space="preserve"> </w:t>
            </w:r>
            <w:r w:rsidR="009E71DC">
              <w:t>Подрядчик</w:t>
            </w:r>
            <w:r w:rsidR="00093C51" w:rsidRPr="009E0DDE">
              <w:t xml:space="preserve">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  <w:rPr>
                <w:i/>
                <w:sz w:val="24"/>
                <w:szCs w:val="24"/>
              </w:rPr>
            </w:pPr>
            <w:bookmarkStart w:id="19" w:name="_Toc398630003"/>
            <w:r w:rsidRPr="009E0DDE">
              <w:t>Подраздел 5.4 Требования к метрологическому обеспечению работ</w:t>
            </w:r>
            <w:bookmarkEnd w:id="19"/>
          </w:p>
        </w:tc>
      </w:tr>
      <w:tr w:rsidR="00E43DBA" w:rsidRPr="009E0DDE" w:rsidTr="004B5212">
        <w:tc>
          <w:tcPr>
            <w:tcW w:w="5000" w:type="pct"/>
          </w:tcPr>
          <w:p w:rsidR="0012319E" w:rsidRPr="009E0DDE" w:rsidRDefault="0012319E" w:rsidP="001F6D55">
            <w:pPr>
              <w:pStyle w:val="a8"/>
            </w:pPr>
            <w:r w:rsidRPr="009E0DDE">
              <w:t xml:space="preserve">5.4.1 </w:t>
            </w:r>
            <w:r w:rsidR="009E71DC">
              <w:t>Подрядчик</w:t>
            </w:r>
            <w:r w:rsidRPr="009E0DDE">
              <w:t xml:space="preserve"> использует собственные материалы и оборудование для осуществления работ согласно требованиям настоящего Технического задания.</w:t>
            </w:r>
          </w:p>
          <w:p w:rsidR="007A41BE" w:rsidRPr="009E0DDE" w:rsidRDefault="0012319E" w:rsidP="001F6D55">
            <w:pPr>
              <w:pStyle w:val="a8"/>
            </w:pPr>
            <w:r w:rsidRPr="009E0DDE">
              <w:t>5.4.2</w:t>
            </w:r>
            <w:r w:rsidR="00143E48" w:rsidRPr="009E0DDE">
              <w:t xml:space="preserve"> </w:t>
            </w:r>
            <w:r w:rsidR="009E71DC">
              <w:t>Подрядчик</w:t>
            </w:r>
            <w:r w:rsidR="007A41BE" w:rsidRPr="009E0DDE">
              <w:t xml:space="preserve"> долж</w:t>
            </w:r>
            <w:r w:rsidRPr="009E0DDE">
              <w:t>е</w:t>
            </w:r>
            <w:r w:rsidR="007A41BE" w:rsidRPr="009E0DDE">
              <w:t>н использовать средства измерений и испытательное оборудование, имеющее метрологическое подтверждение, отвечающее требованиям национальных стандартов в области метрологии или требованиям международного стандарта ИСО (ISO).</w:t>
            </w:r>
          </w:p>
          <w:p w:rsidR="007A41BE" w:rsidRPr="009E0DDE" w:rsidRDefault="0012319E" w:rsidP="001F6D55">
            <w:pPr>
              <w:pStyle w:val="a8"/>
            </w:pPr>
            <w:r w:rsidRPr="009E0DDE">
              <w:t xml:space="preserve">5.4.3 </w:t>
            </w:r>
            <w:r w:rsidR="007A41BE" w:rsidRPr="009E0DDE">
              <w:t xml:space="preserve">Всё используемое оборудование должно быть идентифицировано, откалибровано или </w:t>
            </w:r>
            <w:proofErr w:type="spellStart"/>
            <w:r w:rsidR="007A41BE" w:rsidRPr="009E0DDE">
              <w:t>поверено</w:t>
            </w:r>
            <w:proofErr w:type="spellEnd"/>
            <w:r w:rsidR="007A41BE" w:rsidRPr="009E0DDE">
              <w:t xml:space="preserve">, в соответствии с требованиями технической документации своевременно и в необходимом объёме проходить техническое обслуживание, а также при необходимости перед работой должна выполняться его настройка, юстировка и другие требуемые операции. Все операции, касающиеся метрологического подтверждения должны </w:t>
            </w:r>
            <w:r w:rsidR="007A41BE" w:rsidRPr="009E0DDE">
              <w:lastRenderedPageBreak/>
              <w:t>документироваться.</w:t>
            </w:r>
          </w:p>
          <w:p w:rsidR="007A41BE" w:rsidRPr="009E0DDE" w:rsidRDefault="0012319E" w:rsidP="001F6D55">
            <w:pPr>
              <w:pStyle w:val="a8"/>
            </w:pPr>
            <w:r w:rsidRPr="009E0DDE">
              <w:t xml:space="preserve">5.4.4 </w:t>
            </w:r>
            <w:r w:rsidR="007A41BE" w:rsidRPr="009E0DDE">
              <w:t>Методики выполнения измерений (МВИ) согласно действующим национальным правилам должны быть аттестованы, что необходимо документально подтвердить.</w:t>
            </w:r>
          </w:p>
          <w:p w:rsidR="007A41BE" w:rsidRPr="009E0DDE" w:rsidRDefault="0012319E" w:rsidP="001F6D55">
            <w:pPr>
              <w:pStyle w:val="a8"/>
            </w:pPr>
            <w:r w:rsidRPr="009E0DDE">
              <w:t xml:space="preserve">5.4.5 </w:t>
            </w:r>
            <w:r w:rsidR="007A41BE" w:rsidRPr="009E0DDE">
              <w:t>Используемое программное обеспечение (кроме входящего в состав средства измерений) должно быть верифицировано.</w:t>
            </w:r>
          </w:p>
          <w:p w:rsidR="00E43DBA" w:rsidRPr="009E0DDE" w:rsidRDefault="0012319E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t xml:space="preserve">5.4.6 </w:t>
            </w:r>
            <w:r w:rsidR="007A41BE" w:rsidRPr="009E0DDE">
              <w:t>Результаты измерений необходимо выражать в соответствии с требованиями Международной системой единиц СИ (SI).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20" w:name="_Toc398630004"/>
            <w:r w:rsidRPr="009E0DDE">
              <w:lastRenderedPageBreak/>
              <w:t>Подраздел 5.5 Требования по охране окружающей среды при выполнении работ</w:t>
            </w:r>
            <w:bookmarkEnd w:id="20"/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12319E" w:rsidP="009E71DC">
            <w:pPr>
              <w:pStyle w:val="a8"/>
              <w:rPr>
                <w:rFonts w:eastAsia="Calibri"/>
              </w:rPr>
            </w:pPr>
            <w:r w:rsidRPr="009E0DDE">
              <w:t xml:space="preserve">5.5.1 Мероприятия по охране окружающей среды не проводятся. </w:t>
            </w:r>
            <w:r w:rsidR="009E71DC">
              <w:t>Подрядчик</w:t>
            </w:r>
            <w:r w:rsidRPr="009E0DDE">
              <w:t xml:space="preserve"> несет ответственность за соблюдение техники безопасности при производстве работ.</w:t>
            </w:r>
          </w:p>
        </w:tc>
      </w:tr>
      <w:tr w:rsidR="00E43DBA" w:rsidRPr="009E0DDE" w:rsidTr="004B5212">
        <w:tc>
          <w:tcPr>
            <w:tcW w:w="5000" w:type="pct"/>
          </w:tcPr>
          <w:p w:rsidR="00E43DBA" w:rsidRPr="009E0DDE" w:rsidRDefault="00E43DBA" w:rsidP="009E71DC">
            <w:pPr>
              <w:pStyle w:val="2"/>
            </w:pPr>
            <w:bookmarkStart w:id="21" w:name="_Toc398630005"/>
            <w:r w:rsidRPr="009E0DDE">
              <w:t xml:space="preserve">Подраздел 5.6 Перечень согласований, выполняемых </w:t>
            </w:r>
            <w:bookmarkEnd w:id="21"/>
            <w:r w:rsidR="009E71DC">
              <w:t>Подрядчиком</w:t>
            </w:r>
          </w:p>
        </w:tc>
      </w:tr>
      <w:tr w:rsidR="00FF29D6" w:rsidRPr="009E0DDE" w:rsidTr="004B5212">
        <w:tc>
          <w:tcPr>
            <w:tcW w:w="5000" w:type="pct"/>
          </w:tcPr>
          <w:p w:rsidR="00FF29D6" w:rsidRPr="009E0DDE" w:rsidRDefault="00FF29D6" w:rsidP="001F6D55">
            <w:pPr>
              <w:pStyle w:val="a8"/>
            </w:pPr>
            <w:r w:rsidRPr="009E0DDE">
              <w:t>5.6.1</w:t>
            </w:r>
            <w:r w:rsidR="00093C51" w:rsidRPr="009E0DDE">
              <w:rPr>
                <w:rFonts w:eastAsia="Calibri"/>
                <w:color w:val="000000"/>
              </w:rPr>
              <w:t xml:space="preserve"> Согласно п. 4.7 настоящего Технического задания</w:t>
            </w:r>
            <w:r w:rsidRPr="009E0DDE">
              <w:t>.</w:t>
            </w:r>
          </w:p>
        </w:tc>
      </w:tr>
    </w:tbl>
    <w:p w:rsidR="00E43DBA" w:rsidRPr="009E0DDE" w:rsidRDefault="00E43DBA" w:rsidP="001F6D55">
      <w:pPr>
        <w:pStyle w:val="1"/>
      </w:pPr>
      <w:bookmarkStart w:id="22" w:name="_Toc398630006"/>
      <w:r w:rsidRPr="009E0DDE">
        <w:t>РАЗДЕЛ 6. ТРЕБОВАНИЯ К СМЕТНОЙ ДОКУМЕНТАЦИИ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12319E" w:rsidRPr="009E0DDE" w:rsidTr="0012319E">
        <w:tc>
          <w:tcPr>
            <w:tcW w:w="5000" w:type="pct"/>
          </w:tcPr>
          <w:p w:rsidR="0012319E" w:rsidRPr="009E0DDE" w:rsidRDefault="00447112" w:rsidP="001F6D55">
            <w:pPr>
              <w:pStyle w:val="a8"/>
              <w:rPr>
                <w:rFonts w:eastAsia="Calibri"/>
              </w:rPr>
            </w:pPr>
            <w:r w:rsidRPr="009E0DDE">
              <w:rPr>
                <w:rFonts w:eastAsia="Calibri"/>
              </w:rPr>
              <w:t xml:space="preserve">6.1 </w:t>
            </w:r>
            <w:r w:rsidR="0012319E" w:rsidRPr="009E0DDE">
              <w:rPr>
                <w:rFonts w:eastAsia="Calibri"/>
              </w:rPr>
              <w:t>Не требуется</w:t>
            </w:r>
          </w:p>
        </w:tc>
      </w:tr>
    </w:tbl>
    <w:p w:rsidR="00E43DBA" w:rsidRPr="009E0DDE" w:rsidRDefault="00E43DBA" w:rsidP="001F6D55">
      <w:pPr>
        <w:pStyle w:val="1"/>
      </w:pPr>
      <w:bookmarkStart w:id="23" w:name="_Toc398630007"/>
      <w:r w:rsidRPr="009E0DDE">
        <w:t>РАЗДЕЛ 7. ТРЕБОВАНИЕ К КАЧЕСТВУ ВЫПОЛНЕНИЯ РАБОТ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447112" w:rsidRPr="009E0DDE" w:rsidTr="00447112">
        <w:tc>
          <w:tcPr>
            <w:tcW w:w="5000" w:type="pct"/>
          </w:tcPr>
          <w:p w:rsidR="005B3637" w:rsidRPr="009E0DDE" w:rsidRDefault="00447112" w:rsidP="001F6D55">
            <w:pPr>
              <w:pStyle w:val="a8"/>
            </w:pPr>
            <w:r w:rsidRPr="009E0DDE">
              <w:t>7.1 Оформление и выпуск документации осуществляются в соответствии с Градостроительным кодексом Российской Федерации и Техническим регламентом о безопасности зданий и соору</w:t>
            </w:r>
            <w:bookmarkStart w:id="24" w:name="_GoBack"/>
            <w:bookmarkEnd w:id="24"/>
            <w:r w:rsidRPr="009E0DDE">
              <w:t>жений</w:t>
            </w:r>
            <w:r w:rsidR="005B3637" w:rsidRPr="009E0DDE">
              <w:t>.</w:t>
            </w:r>
          </w:p>
          <w:p w:rsidR="00447112" w:rsidRPr="009E0DDE" w:rsidRDefault="00447112" w:rsidP="001F6D55">
            <w:pPr>
              <w:pStyle w:val="a8"/>
            </w:pPr>
            <w:r w:rsidRPr="009E0DDE">
              <w:t xml:space="preserve">7.2 Разработка, оформление и передача Заказчику отчётных материалов должна осуществляться в соответствии </w:t>
            </w:r>
            <w:r w:rsidR="00285C28" w:rsidRPr="009E0DDE">
              <w:t xml:space="preserve">с </w:t>
            </w:r>
            <w:r w:rsidR="00DA2478" w:rsidRPr="009E0DDE">
              <w:rPr>
                <w:lang w:val="en-US"/>
              </w:rPr>
              <w:t>RPR</w:t>
            </w:r>
            <w:r w:rsidR="00DA2478" w:rsidRPr="009E0DDE">
              <w:t>-</w:t>
            </w:r>
            <w:r w:rsidR="00DA2478" w:rsidRPr="009E0DDE">
              <w:rPr>
                <w:lang w:val="en-US"/>
              </w:rPr>
              <w:t>QM</w:t>
            </w:r>
            <w:r w:rsidR="00DA2478" w:rsidRPr="009E0DDE">
              <w:t>-</w:t>
            </w:r>
            <w:r w:rsidR="00DA2478" w:rsidRPr="009E0DDE">
              <w:rPr>
                <w:lang w:val="en-US"/>
              </w:rPr>
              <w:t>ADC</w:t>
            </w:r>
            <w:r w:rsidR="00DA2478" w:rsidRPr="009E0DDE">
              <w:t xml:space="preserve">0005 </w:t>
            </w:r>
            <w:r w:rsidR="00285C28" w:rsidRPr="009E0DDE">
              <w:t>«</w:t>
            </w:r>
            <w:r w:rsidR="00285C28" w:rsidRPr="009E0DDE">
              <w:rPr>
                <w:rFonts w:eastAsia="Calibri"/>
              </w:rPr>
              <w:t>Сводные технические требования по подготовке и предоставлению на согласование проектных материалов. Руководство по оформлению документации проекта. Текстовые документы»</w:t>
            </w:r>
            <w:r w:rsidR="00FF5BCF" w:rsidRPr="009E0DDE">
              <w:t xml:space="preserve"> и </w:t>
            </w:r>
            <w:r w:rsidR="00DA2478" w:rsidRPr="009E0DDE">
              <w:rPr>
                <w:lang w:val="en-US"/>
              </w:rPr>
              <w:t>RPR</w:t>
            </w:r>
            <w:r w:rsidR="00DA2478" w:rsidRPr="009E0DDE">
              <w:t>-</w:t>
            </w:r>
            <w:r w:rsidR="00DA2478" w:rsidRPr="009E0DDE">
              <w:rPr>
                <w:lang w:val="en-US"/>
              </w:rPr>
              <w:t>QM</w:t>
            </w:r>
            <w:r w:rsidR="00DA2478" w:rsidRPr="009E0DDE">
              <w:t>-</w:t>
            </w:r>
            <w:r w:rsidR="00DA2478" w:rsidRPr="009E0DDE">
              <w:rPr>
                <w:lang w:val="en-US"/>
              </w:rPr>
              <w:t>ADC</w:t>
            </w:r>
            <w:r w:rsidR="00DA2478" w:rsidRPr="009E0DDE">
              <w:t xml:space="preserve">0004 </w:t>
            </w:r>
            <w:r w:rsidR="008D2C1A" w:rsidRPr="009E0DDE">
              <w:t>«</w:t>
            </w:r>
            <w:r w:rsidR="00844C6E" w:rsidRPr="009E0DDE">
              <w:rPr>
                <w:rFonts w:eastAsia="Calibri"/>
              </w:rPr>
              <w:t>Сводные</w:t>
            </w:r>
            <w:r w:rsidR="00FF5BCF" w:rsidRPr="009E0DDE">
              <w:rPr>
                <w:rFonts w:eastAsia="Calibri"/>
              </w:rPr>
              <w:t xml:space="preserve"> технические требования по подготовке и предоставлению на согласование проектных материалов. Руководство по оформлению документации проекта</w:t>
            </w:r>
            <w:r w:rsidR="00DA2478" w:rsidRPr="009E0DDE">
              <w:rPr>
                <w:rFonts w:eastAsia="Calibri"/>
              </w:rPr>
              <w:t xml:space="preserve">. </w:t>
            </w:r>
            <w:r w:rsidR="00FF5BCF" w:rsidRPr="009E0DDE">
              <w:rPr>
                <w:rFonts w:eastAsia="Calibri"/>
              </w:rPr>
              <w:t>Общие положения»</w:t>
            </w:r>
            <w:r w:rsidR="00454359" w:rsidRPr="009E0DDE">
              <w:rPr>
                <w:rFonts w:eastAsia="Calibri"/>
              </w:rPr>
              <w:t>.</w:t>
            </w:r>
          </w:p>
          <w:p w:rsidR="00447112" w:rsidRPr="009E0DDE" w:rsidRDefault="00447112" w:rsidP="001F6D55">
            <w:pPr>
              <w:pStyle w:val="a8"/>
            </w:pPr>
            <w:r w:rsidRPr="009E0DDE">
              <w:t xml:space="preserve">7.3 Всем разрабатываемым документам должны быть присвоены коды в соответствии с </w:t>
            </w:r>
            <w:r w:rsidR="00844C6E" w:rsidRPr="009E0DDE">
              <w:t>RPR-QM-ADC0002 «Сводные технические требования по подготовке и предоставлению на согласование проектных материалов. Руководство по применению систем классификации и кодирования».</w:t>
            </w:r>
            <w:r w:rsidRPr="009E0DDE">
              <w:t xml:space="preserve"> Кодирование документации осуществляется Заказчиком на основании запроса </w:t>
            </w:r>
            <w:r w:rsidR="009E71DC">
              <w:t>Подрядчика</w:t>
            </w:r>
            <w:r w:rsidRPr="009E0DDE">
              <w:t>.</w:t>
            </w:r>
          </w:p>
          <w:p w:rsidR="00447112" w:rsidRPr="009E0DDE" w:rsidRDefault="00447112" w:rsidP="001F6D55">
            <w:pPr>
              <w:pStyle w:val="a8"/>
            </w:pPr>
            <w:r w:rsidRPr="009E0DDE">
              <w:t xml:space="preserve">7.4. </w:t>
            </w:r>
            <w:r w:rsidR="009E71DC">
              <w:t>Подрядчик</w:t>
            </w:r>
            <w:r w:rsidRPr="009E0DDE">
              <w:t xml:space="preserve">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  <w:p w:rsidR="00447112" w:rsidRPr="009E0DDE" w:rsidRDefault="00447112" w:rsidP="009E71DC">
            <w:pPr>
              <w:pStyle w:val="a8"/>
            </w:pPr>
            <w:r w:rsidRPr="009E0DDE">
              <w:t xml:space="preserve">7.5. </w:t>
            </w:r>
            <w:r w:rsidR="009E71DC">
              <w:t>Подрядчик</w:t>
            </w:r>
            <w:r w:rsidRPr="009E0DDE">
              <w:t xml:space="preserve"> несет ответственность за соблюдение техники безопасности при производстве работ.</w:t>
            </w:r>
          </w:p>
        </w:tc>
      </w:tr>
    </w:tbl>
    <w:p w:rsidR="00E43DBA" w:rsidRPr="009E0DDE" w:rsidRDefault="00E43DBA" w:rsidP="001F6D55">
      <w:pPr>
        <w:pStyle w:val="1"/>
      </w:pPr>
      <w:bookmarkStart w:id="25" w:name="_Toc398630008"/>
      <w:r w:rsidRPr="009E0DDE">
        <w:t>РАЗДЕЛ 8. ТРЕБОВАНИЕ К СРОКУ ВЫПОЛНЕНИЯ РАБОТ</w:t>
      </w:r>
      <w:bookmarkEnd w:id="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2908A4">
        <w:tc>
          <w:tcPr>
            <w:tcW w:w="5000" w:type="pct"/>
          </w:tcPr>
          <w:p w:rsidR="00E936AD" w:rsidRPr="009E0DDE" w:rsidRDefault="00E936AD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8.1 Начало работ </w:t>
            </w:r>
            <w:r w:rsidR="0069370E" w:rsidRPr="009E0DDE">
              <w:rPr>
                <w:color w:val="000000"/>
                <w:szCs w:val="20"/>
              </w:rPr>
              <w:t>–</w:t>
            </w:r>
            <w:r w:rsidRPr="009E0DDE">
              <w:rPr>
                <w:color w:val="000000"/>
                <w:szCs w:val="20"/>
              </w:rPr>
              <w:t xml:space="preserve"> 0</w:t>
            </w:r>
            <w:r w:rsidR="00F260A4" w:rsidRPr="009E0DDE">
              <w:rPr>
                <w:color w:val="000000"/>
                <w:szCs w:val="20"/>
              </w:rPr>
              <w:t>5</w:t>
            </w:r>
            <w:r w:rsidRPr="009E0DDE">
              <w:rPr>
                <w:color w:val="000000"/>
                <w:szCs w:val="20"/>
              </w:rPr>
              <w:t>.</w:t>
            </w:r>
            <w:r w:rsidR="00F260A4" w:rsidRPr="009E0DDE">
              <w:rPr>
                <w:color w:val="000000"/>
                <w:szCs w:val="20"/>
              </w:rPr>
              <w:t>11.2014</w:t>
            </w:r>
            <w:r w:rsidR="006738CA" w:rsidRPr="009E0DDE">
              <w:rPr>
                <w:color w:val="000000"/>
                <w:szCs w:val="20"/>
              </w:rPr>
              <w:t>*</w:t>
            </w:r>
            <w:r w:rsidR="007777FD" w:rsidRPr="009E0DDE">
              <w:rPr>
                <w:color w:val="000000"/>
                <w:szCs w:val="20"/>
              </w:rPr>
              <w:t>;</w:t>
            </w:r>
            <w:r w:rsidR="00903E57" w:rsidRPr="009E0DDE">
              <w:rPr>
                <w:color w:val="000000"/>
                <w:szCs w:val="20"/>
              </w:rPr>
              <w:t xml:space="preserve"> </w:t>
            </w:r>
          </w:p>
          <w:p w:rsidR="00E936AD" w:rsidRPr="009E0DDE" w:rsidRDefault="00E936AD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8.2 Окончание работ </w:t>
            </w:r>
            <w:r w:rsidR="0069370E" w:rsidRPr="009E0DDE">
              <w:rPr>
                <w:color w:val="000000"/>
                <w:szCs w:val="20"/>
              </w:rPr>
              <w:t>–</w:t>
            </w:r>
            <w:r w:rsidRPr="009E0DDE">
              <w:rPr>
                <w:color w:val="000000"/>
                <w:szCs w:val="20"/>
              </w:rPr>
              <w:t xml:space="preserve"> </w:t>
            </w:r>
            <w:r w:rsidR="00996AF6" w:rsidRPr="009E0DDE">
              <w:rPr>
                <w:color w:val="000000"/>
                <w:szCs w:val="20"/>
              </w:rPr>
              <w:t>15</w:t>
            </w:r>
            <w:r w:rsidRPr="009E0DDE">
              <w:rPr>
                <w:color w:val="000000"/>
                <w:szCs w:val="20"/>
              </w:rPr>
              <w:t>.0</w:t>
            </w:r>
            <w:r w:rsidR="00996AF6" w:rsidRPr="009E0DDE">
              <w:rPr>
                <w:color w:val="000000"/>
                <w:szCs w:val="20"/>
              </w:rPr>
              <w:t>9</w:t>
            </w:r>
            <w:r w:rsidRPr="009E0DDE">
              <w:rPr>
                <w:color w:val="000000"/>
                <w:szCs w:val="20"/>
              </w:rPr>
              <w:t>.2015.</w:t>
            </w:r>
          </w:p>
          <w:p w:rsidR="00546F1D" w:rsidRPr="009E0DDE" w:rsidRDefault="003A6AED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8.</w:t>
            </w:r>
            <w:r w:rsidR="00E936AD" w:rsidRPr="009E0DDE">
              <w:rPr>
                <w:color w:val="000000"/>
                <w:szCs w:val="20"/>
              </w:rPr>
              <w:t>3</w:t>
            </w:r>
            <w:r w:rsidRPr="009E0DDE">
              <w:rPr>
                <w:color w:val="000000"/>
                <w:szCs w:val="20"/>
              </w:rPr>
              <w:t xml:space="preserve"> </w:t>
            </w:r>
            <w:r w:rsidR="001F49F4" w:rsidRPr="009E0DDE">
              <w:rPr>
                <w:color w:val="000000"/>
                <w:szCs w:val="20"/>
              </w:rPr>
              <w:t xml:space="preserve">Подробные сроки </w:t>
            </w:r>
            <w:r w:rsidR="00217123" w:rsidRPr="009E0DDE">
              <w:rPr>
                <w:color w:val="000000"/>
                <w:szCs w:val="20"/>
              </w:rPr>
              <w:t>проведения инженерных изысканий и</w:t>
            </w:r>
            <w:r w:rsidR="00546F1D" w:rsidRPr="009E0DDE">
              <w:rPr>
                <w:color w:val="000000"/>
                <w:szCs w:val="20"/>
              </w:rPr>
              <w:t xml:space="preserve"> </w:t>
            </w:r>
            <w:r w:rsidR="00217123" w:rsidRPr="009E0DDE">
              <w:rPr>
                <w:color w:val="000000"/>
                <w:szCs w:val="20"/>
              </w:rPr>
              <w:t>мониторинга окружающей среды на площадке АЭС «Руппур»</w:t>
            </w:r>
            <w:r w:rsidR="00546F1D" w:rsidRPr="009E0DDE">
              <w:rPr>
                <w:color w:val="000000"/>
                <w:szCs w:val="20"/>
              </w:rPr>
              <w:t>, а также</w:t>
            </w:r>
            <w:r w:rsidR="00217123" w:rsidRPr="009E0DDE">
              <w:rPr>
                <w:color w:val="000000"/>
                <w:szCs w:val="20"/>
              </w:rPr>
              <w:t xml:space="preserve"> выпуска отчетной документации по </w:t>
            </w:r>
            <w:r w:rsidR="004E2515" w:rsidRPr="009E0DDE">
              <w:rPr>
                <w:color w:val="000000"/>
                <w:szCs w:val="20"/>
              </w:rPr>
              <w:t>результатам инженерных</w:t>
            </w:r>
            <w:r w:rsidR="00217123" w:rsidRPr="009E0DDE">
              <w:rPr>
                <w:color w:val="000000"/>
                <w:szCs w:val="20"/>
              </w:rPr>
              <w:t xml:space="preserve"> изыскани</w:t>
            </w:r>
            <w:r w:rsidR="004E2515" w:rsidRPr="009E0DDE">
              <w:rPr>
                <w:color w:val="000000"/>
                <w:szCs w:val="20"/>
              </w:rPr>
              <w:t>й</w:t>
            </w:r>
            <w:r w:rsidR="00546F1D" w:rsidRPr="009E0DDE">
              <w:rPr>
                <w:color w:val="000000"/>
                <w:szCs w:val="20"/>
              </w:rPr>
              <w:t xml:space="preserve"> и мониторинга окружающей среды</w:t>
            </w:r>
            <w:r w:rsidR="00217123" w:rsidRPr="009E0DDE">
              <w:rPr>
                <w:color w:val="000000"/>
                <w:szCs w:val="20"/>
              </w:rPr>
              <w:t xml:space="preserve"> приведены в</w:t>
            </w:r>
            <w:r w:rsidR="00546F1D" w:rsidRPr="009E0DDE">
              <w:rPr>
                <w:color w:val="000000"/>
                <w:szCs w:val="20"/>
              </w:rPr>
              <w:t xml:space="preserve"> календарном плане (Приложение </w:t>
            </w:r>
            <w:r w:rsidR="00C23082" w:rsidRPr="009E0DDE">
              <w:rPr>
                <w:color w:val="000000"/>
                <w:szCs w:val="20"/>
              </w:rPr>
              <w:t>5</w:t>
            </w:r>
            <w:r w:rsidR="00546F1D" w:rsidRPr="009E0DDE">
              <w:rPr>
                <w:color w:val="000000"/>
                <w:szCs w:val="20"/>
              </w:rPr>
              <w:t>).</w:t>
            </w:r>
          </w:p>
          <w:p w:rsidR="006738CA" w:rsidRPr="00BD2F53" w:rsidRDefault="006738CA" w:rsidP="00BD2F53">
            <w:pPr>
              <w:pStyle w:val="a8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BD2F53">
              <w:rPr>
                <w:color w:val="000000"/>
                <w:sz w:val="20"/>
                <w:szCs w:val="20"/>
              </w:rPr>
              <w:t xml:space="preserve">* - </w:t>
            </w:r>
            <w:r w:rsidR="006E1BA4" w:rsidRPr="006E1BA4">
              <w:rPr>
                <w:color w:val="000000"/>
                <w:sz w:val="20"/>
                <w:szCs w:val="20"/>
              </w:rPr>
              <w:t>дата начала работ может быть перенесена на более поздний срок и не должна быть ранее даты заключения договора</w:t>
            </w:r>
            <w:r w:rsidR="004A7087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E43DBA" w:rsidRPr="009E0DDE" w:rsidRDefault="00E43DBA" w:rsidP="001F6D55">
      <w:pPr>
        <w:pStyle w:val="1"/>
      </w:pPr>
      <w:bookmarkStart w:id="26" w:name="_Toc398630009"/>
      <w:r w:rsidRPr="009E0DDE">
        <w:t>РАЗДЕЛ 9. ТРЕБОВАНИЯ К РЕЗУЛЬТАТАМ РАБОТ И ПОРЯДКУ ПРИЕМКИ</w:t>
      </w:r>
      <w:r w:rsidR="003A6AED" w:rsidRPr="009E0DDE">
        <w:t xml:space="preserve"> ВЫПОЛНЕННЫХ</w:t>
      </w:r>
      <w:r w:rsidRPr="009E0DDE">
        <w:t xml:space="preserve"> ИНЖЕНЕРНЫХ ИЗЫСКАНИЙ</w:t>
      </w:r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3DBA" w:rsidRPr="009E0DDE" w:rsidTr="00203D97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27" w:name="_Toc398630010"/>
            <w:r w:rsidRPr="009E0DDE">
              <w:t>Подраздел 9.1 Требования к результатам работ</w:t>
            </w:r>
            <w:bookmarkEnd w:id="27"/>
          </w:p>
        </w:tc>
      </w:tr>
      <w:tr w:rsidR="00E43DBA" w:rsidRPr="009E0DDE" w:rsidTr="00203D97">
        <w:tc>
          <w:tcPr>
            <w:tcW w:w="5000" w:type="pct"/>
          </w:tcPr>
          <w:p w:rsidR="00E43DBA" w:rsidRPr="009E0DDE" w:rsidRDefault="004E2515" w:rsidP="000818FC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9.1.1</w:t>
            </w:r>
            <w:proofErr w:type="gramStart"/>
            <w:r w:rsidRPr="009E0DDE">
              <w:rPr>
                <w:color w:val="000000"/>
                <w:szCs w:val="20"/>
              </w:rPr>
              <w:t xml:space="preserve"> П</w:t>
            </w:r>
            <w:proofErr w:type="gramEnd"/>
            <w:r w:rsidRPr="009E0DDE">
              <w:rPr>
                <w:color w:val="000000"/>
                <w:szCs w:val="20"/>
              </w:rPr>
              <w:t xml:space="preserve">о результатам выполнения работ </w:t>
            </w:r>
            <w:r w:rsidR="009E71DC">
              <w:rPr>
                <w:color w:val="000000"/>
                <w:szCs w:val="20"/>
              </w:rPr>
              <w:t>Подрядчик</w:t>
            </w:r>
            <w:r w:rsidRPr="009E0DDE">
              <w:rPr>
                <w:color w:val="000000"/>
                <w:szCs w:val="20"/>
              </w:rPr>
              <w:t xml:space="preserve"> передает Заказчику </w:t>
            </w:r>
            <w:r w:rsidR="000818FC">
              <w:rPr>
                <w:color w:val="000000"/>
                <w:szCs w:val="20"/>
              </w:rPr>
              <w:t>документацию</w:t>
            </w:r>
            <w:r w:rsidRPr="009E0DDE">
              <w:rPr>
                <w:color w:val="000000"/>
                <w:szCs w:val="20"/>
              </w:rPr>
              <w:t>, содержащ</w:t>
            </w:r>
            <w:r w:rsidR="000818FC">
              <w:rPr>
                <w:color w:val="000000"/>
                <w:szCs w:val="20"/>
              </w:rPr>
              <w:t>ую</w:t>
            </w:r>
            <w:r w:rsidRPr="009E0DDE">
              <w:rPr>
                <w:color w:val="000000"/>
                <w:szCs w:val="20"/>
              </w:rPr>
              <w:t xml:space="preserve"> данные, подготовленные в соответствии с разделами 3 </w:t>
            </w:r>
            <w:r w:rsidR="0069370E" w:rsidRPr="009E0DDE">
              <w:rPr>
                <w:color w:val="000000"/>
                <w:szCs w:val="20"/>
              </w:rPr>
              <w:t>–</w:t>
            </w:r>
            <w:r w:rsidRPr="009E0DDE">
              <w:rPr>
                <w:color w:val="000000"/>
                <w:szCs w:val="20"/>
              </w:rPr>
              <w:t xml:space="preserve"> 5 настоящего технического задания.</w:t>
            </w:r>
          </w:p>
        </w:tc>
      </w:tr>
      <w:tr w:rsidR="00E43DBA" w:rsidRPr="009E0DDE" w:rsidTr="00203D97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28" w:name="_Toc398630011"/>
            <w:r w:rsidRPr="009E0DDE">
              <w:lastRenderedPageBreak/>
              <w:t>Подраздел 9.2 Требования к форме представляемой информации</w:t>
            </w:r>
            <w:bookmarkEnd w:id="28"/>
          </w:p>
        </w:tc>
      </w:tr>
      <w:tr w:rsidR="00E43DBA" w:rsidRPr="009E0DDE" w:rsidTr="00203D97">
        <w:tc>
          <w:tcPr>
            <w:tcW w:w="5000" w:type="pct"/>
          </w:tcPr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9.2.1 </w:t>
            </w:r>
            <w:r w:rsidR="009E71DC">
              <w:rPr>
                <w:color w:val="000000"/>
                <w:szCs w:val="20"/>
              </w:rPr>
              <w:t>Подрядчик</w:t>
            </w:r>
            <w:r w:rsidRPr="009E0DDE">
              <w:rPr>
                <w:color w:val="000000"/>
                <w:szCs w:val="20"/>
              </w:rPr>
              <w:t xml:space="preserve"> передаёт документацию на бумажном носителе</w:t>
            </w:r>
            <w:r w:rsidR="004F2FBE" w:rsidRPr="009E0DDE">
              <w:rPr>
                <w:color w:val="000000"/>
                <w:szCs w:val="20"/>
              </w:rPr>
              <w:t xml:space="preserve"> </w:t>
            </w:r>
            <w:r w:rsidRPr="009E0DDE">
              <w:rPr>
                <w:color w:val="000000"/>
                <w:szCs w:val="20"/>
              </w:rPr>
              <w:t>и в электронном виде на CD носителе на русском языке в форматах тех программных продуктов, с помощью которых она создавалась (в редактируемых форматах *.</w:t>
            </w:r>
            <w:proofErr w:type="spellStart"/>
            <w:r w:rsidRPr="009E0DDE">
              <w:rPr>
                <w:color w:val="000000"/>
                <w:szCs w:val="20"/>
              </w:rPr>
              <w:t>doc</w:t>
            </w:r>
            <w:proofErr w:type="spellEnd"/>
            <w:r w:rsidRPr="009E0DDE">
              <w:rPr>
                <w:color w:val="000000"/>
                <w:szCs w:val="20"/>
              </w:rPr>
              <w:t>, *.</w:t>
            </w:r>
            <w:proofErr w:type="spellStart"/>
            <w:r w:rsidRPr="009E0DDE">
              <w:rPr>
                <w:color w:val="000000"/>
                <w:szCs w:val="20"/>
              </w:rPr>
              <w:t>xls</w:t>
            </w:r>
            <w:proofErr w:type="spellEnd"/>
            <w:r w:rsidRPr="009E0DDE">
              <w:rPr>
                <w:color w:val="000000"/>
                <w:szCs w:val="20"/>
              </w:rPr>
              <w:t>, *dwg), и в отсканированном виде в формате PDF (с возможностью копирования текста).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9.2.2 Папка с результатами изысканий должна содержать файлы (папки): 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- текстовый отчет;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- текстовые приложения;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- графические приложения.</w:t>
            </w:r>
          </w:p>
          <w:p w:rsidR="00E43DBA" w:rsidRPr="009E0DDE" w:rsidRDefault="004E2515" w:rsidP="009E71DC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9.2.3 </w:t>
            </w:r>
            <w:r w:rsidR="009E71DC">
              <w:rPr>
                <w:color w:val="000000"/>
                <w:szCs w:val="20"/>
              </w:rPr>
              <w:t>Подрядчик</w:t>
            </w:r>
            <w:r w:rsidRPr="009E0DDE">
              <w:rPr>
                <w:color w:val="000000"/>
                <w:szCs w:val="20"/>
              </w:rPr>
              <w:t xml:space="preserve"> обеспечивает защиту полученных результатов во всех инстанциях, где они рассматриваются в соответствии с установленными процедурами.</w:t>
            </w:r>
          </w:p>
        </w:tc>
      </w:tr>
      <w:tr w:rsidR="00E43DBA" w:rsidRPr="009E0DDE" w:rsidTr="00203D97">
        <w:tc>
          <w:tcPr>
            <w:tcW w:w="5000" w:type="pct"/>
          </w:tcPr>
          <w:p w:rsidR="00E43DBA" w:rsidRPr="009E0DDE" w:rsidRDefault="00E43DBA" w:rsidP="000818FC">
            <w:pPr>
              <w:pStyle w:val="2"/>
              <w:rPr>
                <w:i/>
                <w:sz w:val="24"/>
                <w:szCs w:val="24"/>
              </w:rPr>
            </w:pPr>
            <w:bookmarkStart w:id="29" w:name="_Toc398630012"/>
            <w:r w:rsidRPr="009E0DDE">
              <w:t xml:space="preserve">Подраздел 9.3 Количество экземпляров </w:t>
            </w:r>
            <w:r w:rsidR="000818FC">
              <w:t>документации</w:t>
            </w:r>
            <w:r w:rsidRPr="009E0DDE">
              <w:t xml:space="preserve"> по результатам </w:t>
            </w:r>
            <w:r w:rsidR="00F45191" w:rsidRPr="009E0DDE">
              <w:br/>
            </w:r>
            <w:r w:rsidRPr="009E0DDE">
              <w:t>инженерных изысканий</w:t>
            </w:r>
            <w:bookmarkEnd w:id="29"/>
          </w:p>
        </w:tc>
      </w:tr>
      <w:tr w:rsidR="00E43DBA" w:rsidRPr="009E0DDE" w:rsidTr="00203D97">
        <w:tc>
          <w:tcPr>
            <w:tcW w:w="5000" w:type="pct"/>
          </w:tcPr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proofErr w:type="gramStart"/>
            <w:r w:rsidRPr="009E0DDE">
              <w:rPr>
                <w:color w:val="000000"/>
                <w:szCs w:val="20"/>
              </w:rPr>
              <w:t xml:space="preserve">9.3.1 </w:t>
            </w:r>
            <w:r w:rsidR="000818FC">
              <w:rPr>
                <w:color w:val="000000"/>
                <w:szCs w:val="20"/>
              </w:rPr>
              <w:t>Д</w:t>
            </w:r>
            <w:r w:rsidRPr="009E0DDE">
              <w:rPr>
                <w:color w:val="000000"/>
                <w:szCs w:val="20"/>
              </w:rPr>
              <w:t xml:space="preserve">окументация передается Заказчику в соответствии с Календарным планом на русском и английском языках в 3 (трех) экземплярах на русском языке и в 4 (четырёх) экземплярах на английском языке, в сброшюрованном виде, в электронном виде (на русском и английском языках) на CD носителе в 1 (одном) экземпляре. </w:t>
            </w:r>
            <w:proofErr w:type="gramEnd"/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9.3.2 Состав и структура электронной версии результатов изысканий должна быть идентична бумажному оригиналу. В случае расхождения положений документации в бумажном виде и положений в электронном виде, приоритет имеют положения документации в бумажном виде.</w:t>
            </w:r>
          </w:p>
        </w:tc>
      </w:tr>
      <w:tr w:rsidR="00E43DBA" w:rsidRPr="009E0DDE" w:rsidTr="00203D97">
        <w:tc>
          <w:tcPr>
            <w:tcW w:w="5000" w:type="pct"/>
          </w:tcPr>
          <w:p w:rsidR="00E43DBA" w:rsidRPr="009E0DDE" w:rsidRDefault="00E43DBA" w:rsidP="001F6D55">
            <w:pPr>
              <w:pStyle w:val="2"/>
            </w:pPr>
            <w:bookmarkStart w:id="30" w:name="_Toc398630013"/>
            <w:r w:rsidRPr="009E0DDE">
              <w:t>Подраздел 9.4 Порядок приемки</w:t>
            </w:r>
            <w:r w:rsidR="0018538B" w:rsidRPr="009E0DDE">
              <w:t xml:space="preserve"> выполненных</w:t>
            </w:r>
            <w:r w:rsidRPr="009E0DDE">
              <w:t xml:space="preserve"> инженерных изысканий</w:t>
            </w:r>
            <w:bookmarkEnd w:id="30"/>
          </w:p>
        </w:tc>
      </w:tr>
      <w:tr w:rsidR="007133EC" w:rsidRPr="009E0DDE" w:rsidTr="00203D97">
        <w:tc>
          <w:tcPr>
            <w:tcW w:w="5000" w:type="pct"/>
          </w:tcPr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>9.4.1 Приемка выполненных работ производится на основании актов сдачи-приемки в соответствии с Техническим заданием и Календарным планом.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9.4.2 Передача документации Заказчику должна осуществляться сопроводительными документами </w:t>
            </w:r>
            <w:r w:rsidR="009E71DC">
              <w:rPr>
                <w:color w:val="000000"/>
                <w:szCs w:val="20"/>
              </w:rPr>
              <w:t>Подрядчика</w:t>
            </w:r>
            <w:r w:rsidRPr="009E0DDE">
              <w:rPr>
                <w:color w:val="000000"/>
                <w:szCs w:val="20"/>
              </w:rPr>
              <w:t>.</w:t>
            </w:r>
          </w:p>
          <w:p w:rsidR="004E2515" w:rsidRPr="009E0DDE" w:rsidRDefault="004E2515" w:rsidP="001F6D55">
            <w:pPr>
              <w:pStyle w:val="a8"/>
              <w:rPr>
                <w:color w:val="000000"/>
                <w:szCs w:val="20"/>
              </w:rPr>
            </w:pPr>
            <w:r w:rsidRPr="009E0DDE">
              <w:rPr>
                <w:color w:val="000000"/>
                <w:szCs w:val="20"/>
              </w:rPr>
              <w:t xml:space="preserve">9.4.3 Документация передается Заказчику на бумажном носителе в 1 экземпляре и в электронном виде на CD носителе в 1 (одном) экземпляре для проведения входного контроля. После прохождения входного контроля, Заказчик сообщает </w:t>
            </w:r>
            <w:r w:rsidR="009E71DC">
              <w:rPr>
                <w:color w:val="000000"/>
                <w:szCs w:val="20"/>
              </w:rPr>
              <w:t>Подрядчику</w:t>
            </w:r>
            <w:r w:rsidRPr="009E0DDE">
              <w:rPr>
                <w:color w:val="000000"/>
                <w:szCs w:val="20"/>
              </w:rPr>
              <w:t xml:space="preserve"> результаты входного контроля и в случае отсутствия замечаний документация передается Заказчику.</w:t>
            </w:r>
          </w:p>
          <w:p w:rsidR="007133EC" w:rsidRPr="009E0DDE" w:rsidRDefault="004E2515" w:rsidP="009E71DC">
            <w:pPr>
              <w:pStyle w:val="a8"/>
              <w:rPr>
                <w:rFonts w:eastAsia="Calibri"/>
                <w:color w:val="000000"/>
              </w:rPr>
            </w:pPr>
            <w:r w:rsidRPr="009E0DDE">
              <w:rPr>
                <w:color w:val="000000"/>
                <w:szCs w:val="20"/>
              </w:rPr>
              <w:t>9.4.4</w:t>
            </w:r>
            <w:proofErr w:type="gramStart"/>
            <w:r w:rsidRPr="009E0DDE">
              <w:rPr>
                <w:color w:val="000000"/>
                <w:szCs w:val="20"/>
              </w:rPr>
              <w:t xml:space="preserve"> В</w:t>
            </w:r>
            <w:proofErr w:type="gramEnd"/>
            <w:r w:rsidRPr="009E0DDE">
              <w:rPr>
                <w:color w:val="000000"/>
                <w:szCs w:val="20"/>
              </w:rPr>
              <w:t xml:space="preserve"> случае наличия замечаний, </w:t>
            </w:r>
            <w:r w:rsidR="009E71DC">
              <w:rPr>
                <w:color w:val="000000"/>
                <w:szCs w:val="20"/>
              </w:rPr>
              <w:t>Подрядчик</w:t>
            </w:r>
            <w:r w:rsidRPr="009E0DDE">
              <w:rPr>
                <w:color w:val="000000"/>
                <w:szCs w:val="20"/>
              </w:rPr>
              <w:t xml:space="preserve"> обязан устранить их и направить Заказчику исправленную отчётную документацию и Акт приема-передачи выполненных работ в течение </w:t>
            </w:r>
            <w:r w:rsidR="00203D97" w:rsidRPr="009E0DDE">
              <w:rPr>
                <w:color w:val="000000"/>
                <w:szCs w:val="20"/>
              </w:rPr>
              <w:t>10 (десяти</w:t>
            </w:r>
            <w:r w:rsidRPr="009E0DDE">
              <w:rPr>
                <w:color w:val="000000"/>
                <w:szCs w:val="20"/>
              </w:rPr>
              <w:t>) рабочих дней</w:t>
            </w:r>
            <w:r w:rsidR="002B2990">
              <w:rPr>
                <w:color w:val="000000"/>
                <w:szCs w:val="20"/>
              </w:rPr>
              <w:t xml:space="preserve"> с даты направления замечаний Заказчиком</w:t>
            </w:r>
            <w:r w:rsidRPr="009E0DDE">
              <w:rPr>
                <w:color w:val="000000"/>
                <w:szCs w:val="20"/>
              </w:rPr>
              <w:t>.</w:t>
            </w:r>
          </w:p>
        </w:tc>
      </w:tr>
    </w:tbl>
    <w:p w:rsidR="00E43DBA" w:rsidRPr="009E0DDE" w:rsidRDefault="00E43DBA" w:rsidP="001F6D55">
      <w:pPr>
        <w:pStyle w:val="1"/>
      </w:pPr>
      <w:bookmarkStart w:id="31" w:name="_Toc398630014"/>
      <w:r w:rsidRPr="009E0DDE">
        <w:t xml:space="preserve">РАЗДЕЛ </w:t>
      </w:r>
      <w:r w:rsidRPr="009E0DDE">
        <w:rPr>
          <w:lang w:val="en-US"/>
        </w:rPr>
        <w:t>1</w:t>
      </w:r>
      <w:r w:rsidRPr="009E0DDE">
        <w:t>0. ПЕРЕЧЕНЬ ПРИНЯТЫХ СОКРАЩЕНИЙ</w:t>
      </w:r>
      <w:bookmarkEnd w:id="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"/>
        <w:gridCol w:w="2276"/>
        <w:gridCol w:w="6821"/>
      </w:tblGrid>
      <w:tr w:rsidR="00E43DBA" w:rsidRPr="009E0DDE" w:rsidTr="00B106A7">
        <w:trPr>
          <w:trHeight w:val="399"/>
        </w:trPr>
        <w:tc>
          <w:tcPr>
            <w:tcW w:w="384" w:type="pct"/>
            <w:vAlign w:val="center"/>
          </w:tcPr>
          <w:p w:rsidR="00E43DBA" w:rsidRPr="009E0DDE" w:rsidRDefault="00E43DBA" w:rsidP="001F6D55">
            <w:pPr>
              <w:pStyle w:val="1"/>
              <w:rPr>
                <w:sz w:val="24"/>
                <w:szCs w:val="24"/>
              </w:rPr>
            </w:pPr>
            <w:bookmarkStart w:id="32" w:name="_Toc395194634"/>
            <w:bookmarkStart w:id="33" w:name="_Toc398630015"/>
            <w:r w:rsidRPr="009E0DDE">
              <w:rPr>
                <w:sz w:val="24"/>
                <w:szCs w:val="24"/>
              </w:rPr>
              <w:t>№ п/п</w:t>
            </w:r>
            <w:bookmarkEnd w:id="32"/>
            <w:bookmarkEnd w:id="33"/>
          </w:p>
        </w:tc>
        <w:tc>
          <w:tcPr>
            <w:tcW w:w="1155" w:type="pct"/>
            <w:vAlign w:val="center"/>
          </w:tcPr>
          <w:p w:rsidR="00E43DBA" w:rsidRPr="009E0DDE" w:rsidRDefault="00E43DBA" w:rsidP="001F6D55">
            <w:pPr>
              <w:pStyle w:val="1"/>
              <w:rPr>
                <w:sz w:val="24"/>
                <w:szCs w:val="24"/>
              </w:rPr>
            </w:pPr>
            <w:bookmarkStart w:id="34" w:name="_Toc395194635"/>
            <w:bookmarkStart w:id="35" w:name="_Toc398630016"/>
            <w:r w:rsidRPr="009E0DDE">
              <w:rPr>
                <w:sz w:val="24"/>
                <w:szCs w:val="24"/>
              </w:rPr>
              <w:t>Сокращение</w:t>
            </w:r>
            <w:bookmarkEnd w:id="34"/>
            <w:bookmarkEnd w:id="35"/>
          </w:p>
        </w:tc>
        <w:tc>
          <w:tcPr>
            <w:tcW w:w="3461" w:type="pct"/>
            <w:vAlign w:val="center"/>
          </w:tcPr>
          <w:p w:rsidR="00E43DBA" w:rsidRPr="009E0DDE" w:rsidRDefault="00E43DBA" w:rsidP="001F6D55">
            <w:pPr>
              <w:pStyle w:val="1"/>
              <w:rPr>
                <w:sz w:val="24"/>
                <w:szCs w:val="24"/>
              </w:rPr>
            </w:pPr>
            <w:bookmarkStart w:id="36" w:name="_Toc395194636"/>
            <w:bookmarkStart w:id="37" w:name="_Toc398630017"/>
            <w:r w:rsidRPr="009E0DDE">
              <w:rPr>
                <w:sz w:val="24"/>
                <w:szCs w:val="24"/>
              </w:rPr>
              <w:t>Расшифровка сокращения</w:t>
            </w:r>
            <w:bookmarkEnd w:id="36"/>
            <w:bookmarkEnd w:id="37"/>
          </w:p>
        </w:tc>
      </w:tr>
      <w:tr w:rsidR="00E43DBA" w:rsidRPr="009E0DDE" w:rsidTr="00B106A7">
        <w:trPr>
          <w:trHeight w:val="399"/>
        </w:trPr>
        <w:tc>
          <w:tcPr>
            <w:tcW w:w="384" w:type="pct"/>
            <w:vAlign w:val="center"/>
          </w:tcPr>
          <w:p w:rsidR="00E43DBA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1</w:t>
            </w:r>
          </w:p>
        </w:tc>
        <w:tc>
          <w:tcPr>
            <w:tcW w:w="1155" w:type="pct"/>
            <w:vAlign w:val="center"/>
          </w:tcPr>
          <w:p w:rsidR="00E43DBA" w:rsidRPr="009E0DDE" w:rsidRDefault="00CF20CA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АЭС</w:t>
            </w:r>
          </w:p>
        </w:tc>
        <w:tc>
          <w:tcPr>
            <w:tcW w:w="3461" w:type="pct"/>
            <w:vAlign w:val="center"/>
          </w:tcPr>
          <w:p w:rsidR="00E43DBA" w:rsidRPr="009E0DDE" w:rsidRDefault="00CF20CA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Атомная электростанция</w:t>
            </w:r>
            <w:r w:rsidR="00871F8F" w:rsidRPr="009E0DDE">
              <w:rPr>
                <w:rFonts w:eastAsia="Calibri"/>
              </w:rPr>
              <w:t>;</w:t>
            </w:r>
          </w:p>
        </w:tc>
      </w:tr>
      <w:tr w:rsidR="00513521" w:rsidRPr="009E0DDE" w:rsidTr="00B106A7">
        <w:trPr>
          <w:trHeight w:val="399"/>
        </w:trPr>
        <w:tc>
          <w:tcPr>
            <w:tcW w:w="384" w:type="pct"/>
            <w:vAlign w:val="center"/>
          </w:tcPr>
          <w:p w:rsidR="00513521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2</w:t>
            </w:r>
          </w:p>
        </w:tc>
        <w:tc>
          <w:tcPr>
            <w:tcW w:w="1155" w:type="pct"/>
            <w:vAlign w:val="center"/>
          </w:tcPr>
          <w:p w:rsidR="00513521" w:rsidRPr="009E0DDE" w:rsidRDefault="00C72797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ВВЭР</w:t>
            </w:r>
          </w:p>
        </w:tc>
        <w:tc>
          <w:tcPr>
            <w:tcW w:w="3461" w:type="pct"/>
            <w:vAlign w:val="center"/>
          </w:tcPr>
          <w:p w:rsidR="00513521" w:rsidRPr="009E0DDE" w:rsidRDefault="00C72797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Водно-водяной энергетический реактор</w:t>
            </w:r>
            <w:r w:rsidR="00871F8F" w:rsidRPr="009E0DDE">
              <w:rPr>
                <w:rFonts w:eastAsia="Calibri"/>
              </w:rPr>
              <w:t>;</w:t>
            </w:r>
          </w:p>
        </w:tc>
      </w:tr>
      <w:tr w:rsidR="00513521" w:rsidRPr="009E0DDE" w:rsidTr="00B106A7">
        <w:trPr>
          <w:trHeight w:val="399"/>
        </w:trPr>
        <w:tc>
          <w:tcPr>
            <w:tcW w:w="384" w:type="pct"/>
            <w:vAlign w:val="center"/>
          </w:tcPr>
          <w:p w:rsidR="00513521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3</w:t>
            </w:r>
          </w:p>
        </w:tc>
        <w:tc>
          <w:tcPr>
            <w:tcW w:w="1155" w:type="pct"/>
            <w:vAlign w:val="center"/>
          </w:tcPr>
          <w:p w:rsidR="00513521" w:rsidRPr="009E0DDE" w:rsidRDefault="00C72797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МС</w:t>
            </w:r>
          </w:p>
        </w:tc>
        <w:tc>
          <w:tcPr>
            <w:tcW w:w="3461" w:type="pct"/>
            <w:vAlign w:val="center"/>
          </w:tcPr>
          <w:p w:rsidR="00513521" w:rsidRPr="009E0DDE" w:rsidRDefault="00C72797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Метеорологическая станция</w:t>
            </w:r>
            <w:r w:rsidR="00871F8F" w:rsidRPr="009E0DDE">
              <w:rPr>
                <w:rFonts w:eastAsia="Calibri"/>
              </w:rPr>
              <w:t>;</w:t>
            </w:r>
          </w:p>
        </w:tc>
      </w:tr>
      <w:tr w:rsidR="00513521" w:rsidRPr="009E0DDE" w:rsidTr="00B106A7">
        <w:trPr>
          <w:trHeight w:val="399"/>
        </w:trPr>
        <w:tc>
          <w:tcPr>
            <w:tcW w:w="384" w:type="pct"/>
            <w:vAlign w:val="center"/>
          </w:tcPr>
          <w:p w:rsidR="00513521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4</w:t>
            </w:r>
          </w:p>
        </w:tc>
        <w:tc>
          <w:tcPr>
            <w:tcW w:w="1155" w:type="pct"/>
            <w:vAlign w:val="center"/>
          </w:tcPr>
          <w:p w:rsidR="00513521" w:rsidRPr="009E0DDE" w:rsidRDefault="00871F8F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МАГАТЭ</w:t>
            </w:r>
          </w:p>
        </w:tc>
        <w:tc>
          <w:tcPr>
            <w:tcW w:w="3461" w:type="pct"/>
            <w:vAlign w:val="center"/>
          </w:tcPr>
          <w:p w:rsidR="00513521" w:rsidRPr="009E0DDE" w:rsidRDefault="00871F8F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Международное агентство по атомной энергии;</w:t>
            </w:r>
          </w:p>
        </w:tc>
      </w:tr>
    </w:tbl>
    <w:p w:rsidR="00DB5396" w:rsidRDefault="00DB5396">
      <w:r>
        <w:rPr>
          <w:i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"/>
        <w:gridCol w:w="2276"/>
        <w:gridCol w:w="6821"/>
      </w:tblGrid>
      <w:tr w:rsidR="00513521" w:rsidRPr="009E0DDE" w:rsidTr="00B106A7">
        <w:trPr>
          <w:trHeight w:val="399"/>
        </w:trPr>
        <w:tc>
          <w:tcPr>
            <w:tcW w:w="384" w:type="pct"/>
            <w:vAlign w:val="center"/>
          </w:tcPr>
          <w:p w:rsidR="00513521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lastRenderedPageBreak/>
              <w:t>5</w:t>
            </w:r>
          </w:p>
        </w:tc>
        <w:tc>
          <w:tcPr>
            <w:tcW w:w="1155" w:type="pct"/>
            <w:vAlign w:val="center"/>
          </w:tcPr>
          <w:p w:rsidR="00513521" w:rsidRPr="009E0DDE" w:rsidRDefault="00871F8F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ПС</w:t>
            </w:r>
          </w:p>
        </w:tc>
        <w:tc>
          <w:tcPr>
            <w:tcW w:w="3461" w:type="pct"/>
            <w:vAlign w:val="center"/>
          </w:tcPr>
          <w:p w:rsidR="00513521" w:rsidRPr="009E0DDE" w:rsidRDefault="00871F8F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Программное средство;</w:t>
            </w:r>
          </w:p>
        </w:tc>
      </w:tr>
      <w:tr w:rsidR="00513521" w:rsidRPr="009E0DDE" w:rsidTr="00B106A7">
        <w:trPr>
          <w:trHeight w:val="399"/>
        </w:trPr>
        <w:tc>
          <w:tcPr>
            <w:tcW w:w="384" w:type="pct"/>
            <w:vAlign w:val="center"/>
          </w:tcPr>
          <w:p w:rsidR="00513521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6</w:t>
            </w:r>
          </w:p>
        </w:tc>
        <w:tc>
          <w:tcPr>
            <w:tcW w:w="1155" w:type="pct"/>
            <w:vAlign w:val="center"/>
          </w:tcPr>
          <w:p w:rsidR="00513521" w:rsidRPr="009E0DDE" w:rsidRDefault="00871F8F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СИ</w:t>
            </w:r>
            <w:r w:rsidR="00546F1D" w:rsidRPr="009E0DDE">
              <w:rPr>
                <w:rFonts w:eastAsia="Calibri"/>
                <w:b/>
              </w:rPr>
              <w:t xml:space="preserve"> (</w:t>
            </w:r>
            <w:r w:rsidR="00546F1D" w:rsidRPr="009E0DDE">
              <w:rPr>
                <w:rFonts w:eastAsia="Calibri"/>
                <w:b/>
                <w:lang w:val="en-US"/>
              </w:rPr>
              <w:t>SI)</w:t>
            </w:r>
          </w:p>
        </w:tc>
        <w:tc>
          <w:tcPr>
            <w:tcW w:w="3461" w:type="pct"/>
            <w:vAlign w:val="center"/>
          </w:tcPr>
          <w:p w:rsidR="00513521" w:rsidRPr="009E0DDE" w:rsidRDefault="00871F8F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Средства измерений;</w:t>
            </w:r>
          </w:p>
        </w:tc>
      </w:tr>
      <w:tr w:rsidR="00871F8F" w:rsidRPr="009E0DDE" w:rsidTr="00B106A7">
        <w:trPr>
          <w:trHeight w:val="399"/>
        </w:trPr>
        <w:tc>
          <w:tcPr>
            <w:tcW w:w="384" w:type="pct"/>
            <w:vAlign w:val="center"/>
          </w:tcPr>
          <w:p w:rsidR="00871F8F" w:rsidRPr="009E0DDE" w:rsidRDefault="007777FD" w:rsidP="007777FD">
            <w:pPr>
              <w:pStyle w:val="a8"/>
              <w:ind w:firstLine="25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7</w:t>
            </w:r>
          </w:p>
        </w:tc>
        <w:tc>
          <w:tcPr>
            <w:tcW w:w="1155" w:type="pct"/>
            <w:vAlign w:val="center"/>
          </w:tcPr>
          <w:p w:rsidR="00871F8F" w:rsidRPr="009E0DDE" w:rsidRDefault="00CE78EF" w:rsidP="007777FD">
            <w:pPr>
              <w:pStyle w:val="a8"/>
              <w:ind w:firstLine="0"/>
              <w:jc w:val="center"/>
              <w:rPr>
                <w:rFonts w:eastAsia="Calibri"/>
                <w:b/>
              </w:rPr>
            </w:pPr>
            <w:r w:rsidRPr="009E0DDE">
              <w:rPr>
                <w:rFonts w:eastAsia="Calibri"/>
                <w:b/>
              </w:rPr>
              <w:t>ОИАЭ</w:t>
            </w:r>
          </w:p>
        </w:tc>
        <w:tc>
          <w:tcPr>
            <w:tcW w:w="3461" w:type="pct"/>
            <w:vAlign w:val="center"/>
          </w:tcPr>
          <w:p w:rsidR="00871F8F" w:rsidRPr="009E0DDE" w:rsidRDefault="00CE78EF" w:rsidP="001F6D55">
            <w:pPr>
              <w:pStyle w:val="a8"/>
              <w:ind w:firstLine="25"/>
              <w:rPr>
                <w:rFonts w:eastAsia="Calibri"/>
              </w:rPr>
            </w:pPr>
            <w:r w:rsidRPr="009E0DDE">
              <w:rPr>
                <w:rFonts w:eastAsia="Calibri"/>
              </w:rPr>
              <w:t>Объек</w:t>
            </w:r>
            <w:r w:rsidR="007777FD" w:rsidRPr="009E0DDE">
              <w:rPr>
                <w:rFonts w:eastAsia="Calibri"/>
              </w:rPr>
              <w:t>т использования атомной энергии.</w:t>
            </w:r>
          </w:p>
        </w:tc>
      </w:tr>
    </w:tbl>
    <w:p w:rsidR="00E43DBA" w:rsidRPr="009E0DDE" w:rsidRDefault="00E43DBA" w:rsidP="001F6D55">
      <w:pPr>
        <w:pStyle w:val="1"/>
      </w:pPr>
      <w:bookmarkStart w:id="38" w:name="_Toc398630018"/>
      <w:r w:rsidRPr="009E0DDE">
        <w:t xml:space="preserve">РАЗДЕЛ </w:t>
      </w:r>
      <w:r w:rsidRPr="009E0DDE">
        <w:rPr>
          <w:lang w:val="en-US"/>
        </w:rPr>
        <w:t>1</w:t>
      </w:r>
      <w:r w:rsidRPr="009E0DDE">
        <w:t>1. ПЕРЕЧЕНЬ ПРИЛОЖЕНИЙ</w:t>
      </w:r>
      <w:bookmarkEnd w:id="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4"/>
        <w:gridCol w:w="6608"/>
        <w:gridCol w:w="1622"/>
      </w:tblGrid>
      <w:tr w:rsidR="00E43DBA" w:rsidRPr="009E0DDE" w:rsidTr="003A4707">
        <w:tc>
          <w:tcPr>
            <w:tcW w:w="824" w:type="pct"/>
            <w:vAlign w:val="center"/>
          </w:tcPr>
          <w:p w:rsidR="00E43DBA" w:rsidRPr="009E0DDE" w:rsidRDefault="00E43DBA" w:rsidP="001F6D55">
            <w:pPr>
              <w:pStyle w:val="1"/>
              <w:rPr>
                <w:sz w:val="24"/>
                <w:szCs w:val="24"/>
              </w:rPr>
            </w:pPr>
            <w:bookmarkStart w:id="39" w:name="_Toc395194638"/>
            <w:bookmarkStart w:id="40" w:name="_Toc398630019"/>
            <w:r w:rsidRPr="009E0DDE">
              <w:rPr>
                <w:sz w:val="24"/>
                <w:szCs w:val="24"/>
              </w:rPr>
              <w:t>Номер приложения</w:t>
            </w:r>
            <w:bookmarkEnd w:id="39"/>
            <w:bookmarkEnd w:id="40"/>
          </w:p>
        </w:tc>
        <w:tc>
          <w:tcPr>
            <w:tcW w:w="3353" w:type="pct"/>
            <w:vAlign w:val="center"/>
          </w:tcPr>
          <w:p w:rsidR="00E43DBA" w:rsidRPr="009E0DDE" w:rsidRDefault="00E43DBA" w:rsidP="001F6D55">
            <w:pPr>
              <w:pStyle w:val="1"/>
              <w:rPr>
                <w:sz w:val="24"/>
                <w:szCs w:val="24"/>
              </w:rPr>
            </w:pPr>
            <w:bookmarkStart w:id="41" w:name="_Toc395194639"/>
            <w:bookmarkStart w:id="42" w:name="_Toc398630020"/>
            <w:r w:rsidRPr="009E0DDE">
              <w:rPr>
                <w:sz w:val="24"/>
                <w:szCs w:val="24"/>
              </w:rPr>
              <w:t>Наименование приложения</w:t>
            </w:r>
            <w:bookmarkEnd w:id="41"/>
            <w:bookmarkEnd w:id="42"/>
          </w:p>
        </w:tc>
        <w:tc>
          <w:tcPr>
            <w:tcW w:w="823" w:type="pct"/>
            <w:vAlign w:val="center"/>
          </w:tcPr>
          <w:p w:rsidR="00E43DBA" w:rsidRPr="009E0DDE" w:rsidRDefault="003E57AE" w:rsidP="006B660A">
            <w:pPr>
              <w:pStyle w:val="1"/>
              <w:rPr>
                <w:sz w:val="24"/>
                <w:szCs w:val="24"/>
              </w:rPr>
            </w:pPr>
            <w:bookmarkStart w:id="43" w:name="_Toc395194640"/>
            <w:bookmarkStart w:id="44" w:name="_Toc398630021"/>
            <w:r w:rsidRPr="009E0DDE">
              <w:rPr>
                <w:sz w:val="24"/>
                <w:szCs w:val="24"/>
              </w:rPr>
              <w:t>Кол</w:t>
            </w:r>
            <w:r w:rsidR="00F45191" w:rsidRPr="009E0DDE">
              <w:rPr>
                <w:sz w:val="24"/>
                <w:szCs w:val="24"/>
              </w:rPr>
              <w:t>ичество</w:t>
            </w:r>
            <w:r w:rsidRPr="009E0DDE">
              <w:rPr>
                <w:sz w:val="24"/>
                <w:szCs w:val="24"/>
              </w:rPr>
              <w:t xml:space="preserve"> </w:t>
            </w:r>
            <w:bookmarkEnd w:id="43"/>
            <w:r w:rsidR="006B660A" w:rsidRPr="009E0DDE">
              <w:rPr>
                <w:sz w:val="24"/>
                <w:szCs w:val="24"/>
              </w:rPr>
              <w:t>листов</w:t>
            </w:r>
            <w:bookmarkEnd w:id="44"/>
          </w:p>
        </w:tc>
      </w:tr>
      <w:tr w:rsidR="00E43DBA" w:rsidRPr="009E0DDE" w:rsidTr="003A4707">
        <w:tc>
          <w:tcPr>
            <w:tcW w:w="824" w:type="pct"/>
            <w:vAlign w:val="center"/>
          </w:tcPr>
          <w:p w:rsidR="00E43DBA" w:rsidRPr="009E0DDE" w:rsidRDefault="00CE78EF" w:rsidP="004C09C2">
            <w:pPr>
              <w:pStyle w:val="a8"/>
              <w:ind w:firstLine="34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1</w:t>
            </w:r>
          </w:p>
        </w:tc>
        <w:tc>
          <w:tcPr>
            <w:tcW w:w="3353" w:type="pct"/>
          </w:tcPr>
          <w:p w:rsidR="00E43DBA" w:rsidRPr="009E0DDE" w:rsidRDefault="009C67E6" w:rsidP="001F6D55">
            <w:pPr>
              <w:pStyle w:val="a8"/>
              <w:ind w:firstLine="0"/>
              <w:rPr>
                <w:rFonts w:eastAsia="Calibri"/>
              </w:rPr>
            </w:pPr>
            <w:r w:rsidRPr="009E0DDE">
              <w:t>Перечень нормативных документов, в соответствии с требованиями которых необходимо выполнить инженерные изыскания</w:t>
            </w:r>
          </w:p>
        </w:tc>
        <w:tc>
          <w:tcPr>
            <w:tcW w:w="823" w:type="pct"/>
            <w:vAlign w:val="center"/>
          </w:tcPr>
          <w:p w:rsidR="00E43DBA" w:rsidRPr="009E0DDE" w:rsidRDefault="009C67E6" w:rsidP="004C09C2">
            <w:pPr>
              <w:pStyle w:val="a8"/>
              <w:ind w:firstLine="0"/>
              <w:jc w:val="center"/>
            </w:pPr>
            <w:r w:rsidRPr="009E0DDE">
              <w:t>2</w:t>
            </w:r>
          </w:p>
        </w:tc>
      </w:tr>
      <w:tr w:rsidR="003A1028" w:rsidRPr="009E0DDE" w:rsidTr="003A4707">
        <w:tc>
          <w:tcPr>
            <w:tcW w:w="824" w:type="pct"/>
            <w:vAlign w:val="center"/>
          </w:tcPr>
          <w:p w:rsidR="003A1028" w:rsidRPr="009E0DDE" w:rsidRDefault="00AE53D5" w:rsidP="004C09C2">
            <w:pPr>
              <w:pStyle w:val="a8"/>
              <w:ind w:firstLine="34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2</w:t>
            </w:r>
          </w:p>
        </w:tc>
        <w:tc>
          <w:tcPr>
            <w:tcW w:w="3353" w:type="pct"/>
          </w:tcPr>
          <w:p w:rsidR="003A1028" w:rsidRPr="009E0DDE" w:rsidRDefault="009C67E6" w:rsidP="001F6D55">
            <w:pPr>
              <w:pStyle w:val="a8"/>
              <w:ind w:firstLine="0"/>
              <w:rPr>
                <w:rFonts w:eastAsia="Calibri"/>
              </w:rPr>
            </w:pPr>
            <w:r w:rsidRPr="009E0DDE">
              <w:rPr>
                <w:rFonts w:eastAsia="Calibri"/>
              </w:rPr>
              <w:t>Программа инженерных изысканий для стадии «Проектная документация»</w:t>
            </w:r>
          </w:p>
        </w:tc>
        <w:tc>
          <w:tcPr>
            <w:tcW w:w="823" w:type="pct"/>
            <w:vAlign w:val="center"/>
          </w:tcPr>
          <w:p w:rsidR="003A1028" w:rsidRPr="009E0DDE" w:rsidRDefault="007777FD" w:rsidP="004C09C2">
            <w:pPr>
              <w:pStyle w:val="a8"/>
              <w:ind w:firstLine="0"/>
              <w:jc w:val="center"/>
            </w:pPr>
            <w:r w:rsidRPr="009E0DDE">
              <w:t>265</w:t>
            </w:r>
          </w:p>
        </w:tc>
      </w:tr>
      <w:tr w:rsidR="00E866CA" w:rsidRPr="009E0DDE" w:rsidTr="00DF0BFE">
        <w:tc>
          <w:tcPr>
            <w:tcW w:w="824" w:type="pct"/>
            <w:vAlign w:val="center"/>
          </w:tcPr>
          <w:p w:rsidR="00E866CA" w:rsidRPr="009E0DDE" w:rsidRDefault="00E866CA" w:rsidP="00DF0BFE">
            <w:pPr>
              <w:pStyle w:val="a8"/>
              <w:ind w:firstLine="34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3</w:t>
            </w:r>
          </w:p>
        </w:tc>
        <w:tc>
          <w:tcPr>
            <w:tcW w:w="3353" w:type="pct"/>
          </w:tcPr>
          <w:p w:rsidR="00E866CA" w:rsidRPr="009E0DDE" w:rsidRDefault="00E866CA" w:rsidP="00DF0BFE">
            <w:pPr>
              <w:pStyle w:val="a8"/>
              <w:ind w:firstLine="0"/>
              <w:rPr>
                <w:rFonts w:eastAsia="Calibri"/>
              </w:rPr>
            </w:pPr>
            <w:r w:rsidRPr="009E0DDE">
              <w:rPr>
                <w:rFonts w:eastAsia="Calibri"/>
              </w:rPr>
              <w:t>Программа мониторинга окружающей среды по видам инженерных изысканий</w:t>
            </w:r>
          </w:p>
        </w:tc>
        <w:tc>
          <w:tcPr>
            <w:tcW w:w="823" w:type="pct"/>
            <w:vAlign w:val="center"/>
          </w:tcPr>
          <w:p w:rsidR="00E866CA" w:rsidRPr="009E0DDE" w:rsidRDefault="00E866CA" w:rsidP="00DF0BFE">
            <w:pPr>
              <w:pStyle w:val="a8"/>
              <w:ind w:firstLine="0"/>
              <w:jc w:val="center"/>
            </w:pPr>
            <w:r w:rsidRPr="009E0DDE">
              <w:t>129</w:t>
            </w:r>
          </w:p>
        </w:tc>
      </w:tr>
      <w:tr w:rsidR="00E43DBA" w:rsidRPr="009E0DDE" w:rsidTr="003A4707">
        <w:tc>
          <w:tcPr>
            <w:tcW w:w="824" w:type="pct"/>
            <w:vAlign w:val="center"/>
          </w:tcPr>
          <w:p w:rsidR="00E43DBA" w:rsidRPr="009E0DDE" w:rsidRDefault="00E866CA" w:rsidP="004C09C2">
            <w:pPr>
              <w:pStyle w:val="a8"/>
              <w:ind w:firstLine="34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4</w:t>
            </w:r>
          </w:p>
        </w:tc>
        <w:tc>
          <w:tcPr>
            <w:tcW w:w="3353" w:type="pct"/>
          </w:tcPr>
          <w:p w:rsidR="00E43DBA" w:rsidRPr="009E0DDE" w:rsidRDefault="009C67E6" w:rsidP="001F6D55">
            <w:pPr>
              <w:pStyle w:val="a8"/>
              <w:ind w:firstLine="0"/>
              <w:rPr>
                <w:rFonts w:eastAsia="Calibri"/>
              </w:rPr>
            </w:pPr>
            <w:r w:rsidRPr="009E0DDE">
              <w:rPr>
                <w:rFonts w:eastAsia="Calibri"/>
              </w:rPr>
              <w:t>Схема расположения площадки АЭС «Руппур»</w:t>
            </w:r>
          </w:p>
        </w:tc>
        <w:tc>
          <w:tcPr>
            <w:tcW w:w="823" w:type="pct"/>
            <w:vAlign w:val="center"/>
          </w:tcPr>
          <w:p w:rsidR="00E43DBA" w:rsidRPr="009E0DDE" w:rsidRDefault="009C67E6" w:rsidP="004C09C2">
            <w:pPr>
              <w:pStyle w:val="a8"/>
              <w:ind w:firstLine="0"/>
              <w:jc w:val="center"/>
            </w:pPr>
            <w:r w:rsidRPr="009E0DDE">
              <w:t>1</w:t>
            </w:r>
          </w:p>
        </w:tc>
      </w:tr>
      <w:tr w:rsidR="007526D7" w:rsidRPr="009E0DDE" w:rsidTr="003A4707">
        <w:tc>
          <w:tcPr>
            <w:tcW w:w="824" w:type="pct"/>
            <w:vAlign w:val="center"/>
          </w:tcPr>
          <w:p w:rsidR="007526D7" w:rsidRPr="009E0DDE" w:rsidRDefault="00E866CA" w:rsidP="004C09C2">
            <w:pPr>
              <w:pStyle w:val="a8"/>
              <w:ind w:firstLine="34"/>
              <w:jc w:val="center"/>
              <w:rPr>
                <w:rFonts w:eastAsia="Calibri"/>
              </w:rPr>
            </w:pPr>
            <w:r w:rsidRPr="009E0DDE">
              <w:rPr>
                <w:rFonts w:eastAsia="Calibri"/>
              </w:rPr>
              <w:t>5</w:t>
            </w:r>
          </w:p>
        </w:tc>
        <w:tc>
          <w:tcPr>
            <w:tcW w:w="3353" w:type="pct"/>
          </w:tcPr>
          <w:p w:rsidR="007526D7" w:rsidRPr="009E0DDE" w:rsidRDefault="009C67E6" w:rsidP="001F6D55">
            <w:pPr>
              <w:pStyle w:val="a8"/>
              <w:ind w:firstLine="0"/>
              <w:rPr>
                <w:rFonts w:eastAsia="Calibri"/>
              </w:rPr>
            </w:pPr>
            <w:r w:rsidRPr="009E0DDE">
              <w:t>Календарный план</w:t>
            </w:r>
          </w:p>
        </w:tc>
        <w:tc>
          <w:tcPr>
            <w:tcW w:w="823" w:type="pct"/>
            <w:vAlign w:val="center"/>
          </w:tcPr>
          <w:p w:rsidR="007526D7" w:rsidRPr="009E0DDE" w:rsidRDefault="009C67E6" w:rsidP="004C09C2">
            <w:pPr>
              <w:pStyle w:val="a8"/>
              <w:ind w:firstLine="0"/>
              <w:jc w:val="center"/>
            </w:pPr>
            <w:r w:rsidRPr="009E0DDE">
              <w:t>5</w:t>
            </w:r>
          </w:p>
        </w:tc>
      </w:tr>
    </w:tbl>
    <w:p w:rsidR="003A4707" w:rsidRPr="009E0DDE" w:rsidRDefault="003A4707" w:rsidP="001F6D55"/>
    <w:p w:rsidR="00CF3CD3" w:rsidRPr="009E0DDE" w:rsidRDefault="00CF3CD3" w:rsidP="001F6D55"/>
    <w:tbl>
      <w:tblPr>
        <w:tblW w:w="5000" w:type="pct"/>
        <w:tblLook w:val="01E0" w:firstRow="1" w:lastRow="1" w:firstColumn="1" w:lastColumn="1" w:noHBand="0" w:noVBand="0"/>
      </w:tblPr>
      <w:tblGrid>
        <w:gridCol w:w="4429"/>
        <w:gridCol w:w="2680"/>
        <w:gridCol w:w="2745"/>
      </w:tblGrid>
      <w:tr w:rsidR="00082593" w:rsidRPr="009E0DDE" w:rsidTr="00F05710">
        <w:trPr>
          <w:trHeight w:val="445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Главный инженер проекта</w:t>
            </w: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В.Е. Сыров</w:t>
            </w: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445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Главный инженер генерального проектировщика по инженерным изысканиям</w:t>
            </w: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В.Н. Погребняк</w:t>
            </w: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Начальник БКИИ</w:t>
            </w: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А.Э. Петросян</w:t>
            </w:r>
          </w:p>
        </w:tc>
      </w:tr>
      <w:tr w:rsidR="00082593" w:rsidRPr="009E0DDE" w:rsidTr="00F05710">
        <w:trPr>
          <w:trHeight w:val="230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215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082593" w:rsidRPr="009E0DDE" w:rsidTr="00F05710">
        <w:trPr>
          <w:trHeight w:val="215"/>
        </w:trPr>
        <w:tc>
          <w:tcPr>
            <w:tcW w:w="2247" w:type="pct"/>
            <w:vAlign w:val="center"/>
          </w:tcPr>
          <w:p w:rsidR="00082593" w:rsidRPr="009E0DDE" w:rsidRDefault="00082593" w:rsidP="001F6D55">
            <w:pPr>
              <w:ind w:left="142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Начальник КО БКИИ</w:t>
            </w:r>
          </w:p>
        </w:tc>
        <w:tc>
          <w:tcPr>
            <w:tcW w:w="1360" w:type="pct"/>
            <w:vAlign w:val="center"/>
          </w:tcPr>
          <w:p w:rsidR="00082593" w:rsidRPr="009E0DDE" w:rsidRDefault="00082593" w:rsidP="001F6D55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082593" w:rsidRPr="009E0DDE" w:rsidRDefault="00082593" w:rsidP="001F6D55">
            <w:pPr>
              <w:ind w:left="-10"/>
              <w:rPr>
                <w:rFonts w:eastAsia="Calibri"/>
                <w:sz w:val="24"/>
                <w:szCs w:val="24"/>
              </w:rPr>
            </w:pPr>
            <w:r w:rsidRPr="009E0DDE">
              <w:rPr>
                <w:rFonts w:eastAsia="Calibri"/>
                <w:sz w:val="24"/>
                <w:szCs w:val="24"/>
              </w:rPr>
              <w:t>А.Н. Курсин</w:t>
            </w:r>
          </w:p>
        </w:tc>
      </w:tr>
    </w:tbl>
    <w:p w:rsidR="00B11AB6" w:rsidRPr="00E32870" w:rsidRDefault="00B11AB6" w:rsidP="00E32870"/>
    <w:sectPr w:rsidR="00B11AB6" w:rsidRPr="00E32870" w:rsidSect="00E32870"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7D6D"/>
    <w:multiLevelType w:val="multilevel"/>
    <w:tmpl w:val="A5CA9F4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>
    <w:nsid w:val="36FC2D63"/>
    <w:multiLevelType w:val="hybridMultilevel"/>
    <w:tmpl w:val="7548B59A"/>
    <w:lvl w:ilvl="0" w:tplc="BC80283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504C49"/>
    <w:multiLevelType w:val="multilevel"/>
    <w:tmpl w:val="A41E9D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8200B64"/>
    <w:multiLevelType w:val="hybridMultilevel"/>
    <w:tmpl w:val="68EA6EAA"/>
    <w:lvl w:ilvl="0" w:tplc="E69C986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CA5E1CD4">
      <w:numFmt w:val="none"/>
      <w:lvlText w:val=""/>
      <w:lvlJc w:val="left"/>
      <w:pPr>
        <w:tabs>
          <w:tab w:val="num" w:pos="360"/>
        </w:tabs>
      </w:pPr>
    </w:lvl>
    <w:lvl w:ilvl="2" w:tplc="5FC2F016">
      <w:numFmt w:val="none"/>
      <w:lvlText w:val=""/>
      <w:lvlJc w:val="left"/>
      <w:pPr>
        <w:tabs>
          <w:tab w:val="num" w:pos="360"/>
        </w:tabs>
      </w:pPr>
    </w:lvl>
    <w:lvl w:ilvl="3" w:tplc="17C8A676">
      <w:numFmt w:val="none"/>
      <w:lvlText w:val=""/>
      <w:lvlJc w:val="left"/>
      <w:pPr>
        <w:tabs>
          <w:tab w:val="num" w:pos="360"/>
        </w:tabs>
      </w:pPr>
    </w:lvl>
    <w:lvl w:ilvl="4" w:tplc="8C24A160">
      <w:numFmt w:val="none"/>
      <w:lvlText w:val=""/>
      <w:lvlJc w:val="left"/>
      <w:pPr>
        <w:tabs>
          <w:tab w:val="num" w:pos="360"/>
        </w:tabs>
      </w:pPr>
    </w:lvl>
    <w:lvl w:ilvl="5" w:tplc="64D8212E">
      <w:numFmt w:val="none"/>
      <w:lvlText w:val=""/>
      <w:lvlJc w:val="left"/>
      <w:pPr>
        <w:tabs>
          <w:tab w:val="num" w:pos="360"/>
        </w:tabs>
      </w:pPr>
    </w:lvl>
    <w:lvl w:ilvl="6" w:tplc="67B880E8">
      <w:numFmt w:val="none"/>
      <w:lvlText w:val=""/>
      <w:lvlJc w:val="left"/>
      <w:pPr>
        <w:tabs>
          <w:tab w:val="num" w:pos="360"/>
        </w:tabs>
      </w:pPr>
    </w:lvl>
    <w:lvl w:ilvl="7" w:tplc="B5F28732">
      <w:numFmt w:val="none"/>
      <w:lvlText w:val=""/>
      <w:lvlJc w:val="left"/>
      <w:pPr>
        <w:tabs>
          <w:tab w:val="num" w:pos="360"/>
        </w:tabs>
      </w:pPr>
    </w:lvl>
    <w:lvl w:ilvl="8" w:tplc="0EBA70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6A75598"/>
    <w:multiLevelType w:val="hybridMultilevel"/>
    <w:tmpl w:val="6B6ECD54"/>
    <w:lvl w:ilvl="0" w:tplc="A9048E9C">
      <w:start w:val="1"/>
      <w:numFmt w:val="bullet"/>
      <w:pStyle w:val="a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0"/>
    <w:rsid w:val="0000349B"/>
    <w:rsid w:val="00003D4D"/>
    <w:rsid w:val="000110D6"/>
    <w:rsid w:val="00017E4F"/>
    <w:rsid w:val="00021CB2"/>
    <w:rsid w:val="00026393"/>
    <w:rsid w:val="000329F1"/>
    <w:rsid w:val="00045250"/>
    <w:rsid w:val="00047938"/>
    <w:rsid w:val="0005115B"/>
    <w:rsid w:val="00051BBD"/>
    <w:rsid w:val="00066B3F"/>
    <w:rsid w:val="00067BDF"/>
    <w:rsid w:val="00075AFA"/>
    <w:rsid w:val="000818FC"/>
    <w:rsid w:val="00082593"/>
    <w:rsid w:val="00090AE1"/>
    <w:rsid w:val="00093C51"/>
    <w:rsid w:val="000A0824"/>
    <w:rsid w:val="000A1467"/>
    <w:rsid w:val="000A7B2D"/>
    <w:rsid w:val="000B1A48"/>
    <w:rsid w:val="000B4E89"/>
    <w:rsid w:val="000C16F6"/>
    <w:rsid w:val="000D4490"/>
    <w:rsid w:val="000D6423"/>
    <w:rsid w:val="000E48DA"/>
    <w:rsid w:val="00106723"/>
    <w:rsid w:val="00112367"/>
    <w:rsid w:val="00114D17"/>
    <w:rsid w:val="00116B20"/>
    <w:rsid w:val="00120A99"/>
    <w:rsid w:val="0012319E"/>
    <w:rsid w:val="001253AB"/>
    <w:rsid w:val="00125FA6"/>
    <w:rsid w:val="00133D35"/>
    <w:rsid w:val="001431E5"/>
    <w:rsid w:val="00143E48"/>
    <w:rsid w:val="00145364"/>
    <w:rsid w:val="00147013"/>
    <w:rsid w:val="00151AF2"/>
    <w:rsid w:val="001537D7"/>
    <w:rsid w:val="00155D9E"/>
    <w:rsid w:val="00156502"/>
    <w:rsid w:val="00160DF9"/>
    <w:rsid w:val="00172E77"/>
    <w:rsid w:val="00181051"/>
    <w:rsid w:val="00183B94"/>
    <w:rsid w:val="00184532"/>
    <w:rsid w:val="0018538B"/>
    <w:rsid w:val="00186197"/>
    <w:rsid w:val="00190197"/>
    <w:rsid w:val="001914D4"/>
    <w:rsid w:val="00196556"/>
    <w:rsid w:val="001A4570"/>
    <w:rsid w:val="001C0945"/>
    <w:rsid w:val="001C37CE"/>
    <w:rsid w:val="001C4E80"/>
    <w:rsid w:val="001C62DD"/>
    <w:rsid w:val="001C7945"/>
    <w:rsid w:val="001C7AF3"/>
    <w:rsid w:val="001D1439"/>
    <w:rsid w:val="001D7E6D"/>
    <w:rsid w:val="001E00D7"/>
    <w:rsid w:val="001F0FB1"/>
    <w:rsid w:val="001F49F4"/>
    <w:rsid w:val="001F4EFB"/>
    <w:rsid w:val="001F6931"/>
    <w:rsid w:val="001F6AA9"/>
    <w:rsid w:val="001F6D55"/>
    <w:rsid w:val="001F7FBD"/>
    <w:rsid w:val="002005CB"/>
    <w:rsid w:val="00203013"/>
    <w:rsid w:val="00203D97"/>
    <w:rsid w:val="00210B6F"/>
    <w:rsid w:val="002115C0"/>
    <w:rsid w:val="00212A00"/>
    <w:rsid w:val="00217123"/>
    <w:rsid w:val="00225E8F"/>
    <w:rsid w:val="00226884"/>
    <w:rsid w:val="002276FF"/>
    <w:rsid w:val="00230B64"/>
    <w:rsid w:val="00233A77"/>
    <w:rsid w:val="0024102F"/>
    <w:rsid w:val="00241887"/>
    <w:rsid w:val="00251E9A"/>
    <w:rsid w:val="0026247A"/>
    <w:rsid w:val="002751B7"/>
    <w:rsid w:val="002803EB"/>
    <w:rsid w:val="00280E38"/>
    <w:rsid w:val="00283765"/>
    <w:rsid w:val="00283FED"/>
    <w:rsid w:val="00285C28"/>
    <w:rsid w:val="002908A4"/>
    <w:rsid w:val="00295CB7"/>
    <w:rsid w:val="002A2400"/>
    <w:rsid w:val="002A3C06"/>
    <w:rsid w:val="002B2990"/>
    <w:rsid w:val="002C7AA2"/>
    <w:rsid w:val="002D62F0"/>
    <w:rsid w:val="002E4FA8"/>
    <w:rsid w:val="003013AB"/>
    <w:rsid w:val="003064E4"/>
    <w:rsid w:val="00306D54"/>
    <w:rsid w:val="00310330"/>
    <w:rsid w:val="0031238F"/>
    <w:rsid w:val="003179A6"/>
    <w:rsid w:val="00326387"/>
    <w:rsid w:val="003264A3"/>
    <w:rsid w:val="003268A8"/>
    <w:rsid w:val="00327E5F"/>
    <w:rsid w:val="00331D85"/>
    <w:rsid w:val="00333104"/>
    <w:rsid w:val="003345B7"/>
    <w:rsid w:val="00335CEB"/>
    <w:rsid w:val="003429CE"/>
    <w:rsid w:val="00343C2F"/>
    <w:rsid w:val="003509D4"/>
    <w:rsid w:val="00362167"/>
    <w:rsid w:val="003654C5"/>
    <w:rsid w:val="00367B5B"/>
    <w:rsid w:val="00387B1B"/>
    <w:rsid w:val="003960BE"/>
    <w:rsid w:val="00396852"/>
    <w:rsid w:val="00396F13"/>
    <w:rsid w:val="003A0E92"/>
    <w:rsid w:val="003A1028"/>
    <w:rsid w:val="003A4707"/>
    <w:rsid w:val="003A5C9B"/>
    <w:rsid w:val="003A6AED"/>
    <w:rsid w:val="003B08B2"/>
    <w:rsid w:val="003B4E76"/>
    <w:rsid w:val="003C02E0"/>
    <w:rsid w:val="003D44F3"/>
    <w:rsid w:val="003D622D"/>
    <w:rsid w:val="003E01DA"/>
    <w:rsid w:val="003E1CC5"/>
    <w:rsid w:val="003E57AE"/>
    <w:rsid w:val="003F13C7"/>
    <w:rsid w:val="00415371"/>
    <w:rsid w:val="00421BA4"/>
    <w:rsid w:val="00421E1E"/>
    <w:rsid w:val="00425C9E"/>
    <w:rsid w:val="00430E34"/>
    <w:rsid w:val="00444E34"/>
    <w:rsid w:val="00447112"/>
    <w:rsid w:val="00453D41"/>
    <w:rsid w:val="00454359"/>
    <w:rsid w:val="004603C0"/>
    <w:rsid w:val="0047145D"/>
    <w:rsid w:val="00474800"/>
    <w:rsid w:val="0048797A"/>
    <w:rsid w:val="00492B20"/>
    <w:rsid w:val="004965BD"/>
    <w:rsid w:val="004A00B4"/>
    <w:rsid w:val="004A7087"/>
    <w:rsid w:val="004B1238"/>
    <w:rsid w:val="004B5212"/>
    <w:rsid w:val="004C09C2"/>
    <w:rsid w:val="004C2642"/>
    <w:rsid w:val="004C7EBD"/>
    <w:rsid w:val="004D32F8"/>
    <w:rsid w:val="004E2515"/>
    <w:rsid w:val="004E661C"/>
    <w:rsid w:val="004F0E92"/>
    <w:rsid w:val="004F27B8"/>
    <w:rsid w:val="004F2FBE"/>
    <w:rsid w:val="00502FEB"/>
    <w:rsid w:val="00510BDA"/>
    <w:rsid w:val="00513521"/>
    <w:rsid w:val="00517DCF"/>
    <w:rsid w:val="00522DBF"/>
    <w:rsid w:val="00530ECE"/>
    <w:rsid w:val="0053325C"/>
    <w:rsid w:val="0053465D"/>
    <w:rsid w:val="0053709A"/>
    <w:rsid w:val="00542811"/>
    <w:rsid w:val="0054650F"/>
    <w:rsid w:val="00546F1D"/>
    <w:rsid w:val="0055041B"/>
    <w:rsid w:val="00553D37"/>
    <w:rsid w:val="005571C0"/>
    <w:rsid w:val="0056032E"/>
    <w:rsid w:val="00561D79"/>
    <w:rsid w:val="00565AC2"/>
    <w:rsid w:val="005757C4"/>
    <w:rsid w:val="00577EC1"/>
    <w:rsid w:val="00584F16"/>
    <w:rsid w:val="00587C0E"/>
    <w:rsid w:val="00592D29"/>
    <w:rsid w:val="005A132D"/>
    <w:rsid w:val="005A5B6B"/>
    <w:rsid w:val="005A7FC6"/>
    <w:rsid w:val="005B3637"/>
    <w:rsid w:val="005B53CB"/>
    <w:rsid w:val="005C4C38"/>
    <w:rsid w:val="005C64AD"/>
    <w:rsid w:val="005D0D3E"/>
    <w:rsid w:val="005E28AE"/>
    <w:rsid w:val="005E34B1"/>
    <w:rsid w:val="005F38AA"/>
    <w:rsid w:val="0060304F"/>
    <w:rsid w:val="00620CBD"/>
    <w:rsid w:val="00621B24"/>
    <w:rsid w:val="00630A28"/>
    <w:rsid w:val="00632FCA"/>
    <w:rsid w:val="0063360A"/>
    <w:rsid w:val="006419CB"/>
    <w:rsid w:val="006505FB"/>
    <w:rsid w:val="00650DFF"/>
    <w:rsid w:val="00663D73"/>
    <w:rsid w:val="00666A7E"/>
    <w:rsid w:val="00667DE2"/>
    <w:rsid w:val="006738CA"/>
    <w:rsid w:val="00673D90"/>
    <w:rsid w:val="0067402A"/>
    <w:rsid w:val="00684840"/>
    <w:rsid w:val="00691816"/>
    <w:rsid w:val="00693313"/>
    <w:rsid w:val="0069370E"/>
    <w:rsid w:val="0069378C"/>
    <w:rsid w:val="006B1043"/>
    <w:rsid w:val="006B327E"/>
    <w:rsid w:val="006B660A"/>
    <w:rsid w:val="006C2DBC"/>
    <w:rsid w:val="006C4C80"/>
    <w:rsid w:val="006C60AA"/>
    <w:rsid w:val="006C6248"/>
    <w:rsid w:val="006C6872"/>
    <w:rsid w:val="006C6D10"/>
    <w:rsid w:val="006C780C"/>
    <w:rsid w:val="006E1BA4"/>
    <w:rsid w:val="006E316E"/>
    <w:rsid w:val="006F2AE4"/>
    <w:rsid w:val="006F3CDC"/>
    <w:rsid w:val="006F4CB4"/>
    <w:rsid w:val="007003D1"/>
    <w:rsid w:val="007018BC"/>
    <w:rsid w:val="00704A8D"/>
    <w:rsid w:val="0071030F"/>
    <w:rsid w:val="00710B4E"/>
    <w:rsid w:val="007133EC"/>
    <w:rsid w:val="00714503"/>
    <w:rsid w:val="00725B4E"/>
    <w:rsid w:val="007336EB"/>
    <w:rsid w:val="00735AF0"/>
    <w:rsid w:val="007465FC"/>
    <w:rsid w:val="00751D0B"/>
    <w:rsid w:val="007526D7"/>
    <w:rsid w:val="007566EA"/>
    <w:rsid w:val="00757C9A"/>
    <w:rsid w:val="007602B3"/>
    <w:rsid w:val="007637A6"/>
    <w:rsid w:val="00763839"/>
    <w:rsid w:val="00770CF4"/>
    <w:rsid w:val="007777FD"/>
    <w:rsid w:val="00781D28"/>
    <w:rsid w:val="007863E5"/>
    <w:rsid w:val="00787916"/>
    <w:rsid w:val="0079242F"/>
    <w:rsid w:val="007A1EEE"/>
    <w:rsid w:val="007A2220"/>
    <w:rsid w:val="007A41BE"/>
    <w:rsid w:val="007A4E7F"/>
    <w:rsid w:val="007A5CD7"/>
    <w:rsid w:val="007B72ED"/>
    <w:rsid w:val="007C1F92"/>
    <w:rsid w:val="007C3E86"/>
    <w:rsid w:val="007D5992"/>
    <w:rsid w:val="007D7108"/>
    <w:rsid w:val="007D77FA"/>
    <w:rsid w:val="007E2B6F"/>
    <w:rsid w:val="007F16D4"/>
    <w:rsid w:val="007F1909"/>
    <w:rsid w:val="007F5D66"/>
    <w:rsid w:val="008014EC"/>
    <w:rsid w:val="0082305E"/>
    <w:rsid w:val="0082597E"/>
    <w:rsid w:val="008277E0"/>
    <w:rsid w:val="0083698E"/>
    <w:rsid w:val="00841877"/>
    <w:rsid w:val="00844C6E"/>
    <w:rsid w:val="00855597"/>
    <w:rsid w:val="0085656E"/>
    <w:rsid w:val="008612AA"/>
    <w:rsid w:val="008639AB"/>
    <w:rsid w:val="00864412"/>
    <w:rsid w:val="00871F8F"/>
    <w:rsid w:val="00872277"/>
    <w:rsid w:val="00880FE1"/>
    <w:rsid w:val="008832EA"/>
    <w:rsid w:val="008877EE"/>
    <w:rsid w:val="00890C10"/>
    <w:rsid w:val="008A10BF"/>
    <w:rsid w:val="008A75F5"/>
    <w:rsid w:val="008C5ABF"/>
    <w:rsid w:val="008D2C1A"/>
    <w:rsid w:val="008D47F6"/>
    <w:rsid w:val="008E68A5"/>
    <w:rsid w:val="008E7980"/>
    <w:rsid w:val="008F4C7A"/>
    <w:rsid w:val="008F60C6"/>
    <w:rsid w:val="009019C7"/>
    <w:rsid w:val="00902938"/>
    <w:rsid w:val="00903E57"/>
    <w:rsid w:val="009043F4"/>
    <w:rsid w:val="009156F3"/>
    <w:rsid w:val="00926022"/>
    <w:rsid w:val="009418AA"/>
    <w:rsid w:val="00941FC0"/>
    <w:rsid w:val="0094699C"/>
    <w:rsid w:val="0094754F"/>
    <w:rsid w:val="00951BDB"/>
    <w:rsid w:val="00962AE3"/>
    <w:rsid w:val="00975B30"/>
    <w:rsid w:val="00980C78"/>
    <w:rsid w:val="009873A0"/>
    <w:rsid w:val="00994AA8"/>
    <w:rsid w:val="00996AF6"/>
    <w:rsid w:val="009A1B82"/>
    <w:rsid w:val="009A1F28"/>
    <w:rsid w:val="009B241F"/>
    <w:rsid w:val="009B3CC2"/>
    <w:rsid w:val="009B4579"/>
    <w:rsid w:val="009B57E1"/>
    <w:rsid w:val="009B68C1"/>
    <w:rsid w:val="009C0C8E"/>
    <w:rsid w:val="009C1B77"/>
    <w:rsid w:val="009C67E6"/>
    <w:rsid w:val="009C698A"/>
    <w:rsid w:val="009C7544"/>
    <w:rsid w:val="009C7940"/>
    <w:rsid w:val="009D1C7F"/>
    <w:rsid w:val="009D4355"/>
    <w:rsid w:val="009D4F0A"/>
    <w:rsid w:val="009D5C91"/>
    <w:rsid w:val="009D6615"/>
    <w:rsid w:val="009E0D0A"/>
    <w:rsid w:val="009E0DDE"/>
    <w:rsid w:val="009E5B2B"/>
    <w:rsid w:val="009E71DC"/>
    <w:rsid w:val="009F25D9"/>
    <w:rsid w:val="009F41EF"/>
    <w:rsid w:val="009F54F7"/>
    <w:rsid w:val="009F5913"/>
    <w:rsid w:val="00A033CE"/>
    <w:rsid w:val="00A046B2"/>
    <w:rsid w:val="00A10193"/>
    <w:rsid w:val="00A12413"/>
    <w:rsid w:val="00A21858"/>
    <w:rsid w:val="00A22FC3"/>
    <w:rsid w:val="00A36A7D"/>
    <w:rsid w:val="00A37E76"/>
    <w:rsid w:val="00A40BF5"/>
    <w:rsid w:val="00A43737"/>
    <w:rsid w:val="00A456FD"/>
    <w:rsid w:val="00A51397"/>
    <w:rsid w:val="00A54414"/>
    <w:rsid w:val="00A55986"/>
    <w:rsid w:val="00A72CA5"/>
    <w:rsid w:val="00A756F3"/>
    <w:rsid w:val="00A822D8"/>
    <w:rsid w:val="00A86BCD"/>
    <w:rsid w:val="00A90CE9"/>
    <w:rsid w:val="00A94A59"/>
    <w:rsid w:val="00AA0A6C"/>
    <w:rsid w:val="00AB55A3"/>
    <w:rsid w:val="00AB6684"/>
    <w:rsid w:val="00AC0542"/>
    <w:rsid w:val="00AC7670"/>
    <w:rsid w:val="00AE53D5"/>
    <w:rsid w:val="00AF10F0"/>
    <w:rsid w:val="00B04B42"/>
    <w:rsid w:val="00B106A7"/>
    <w:rsid w:val="00B10F43"/>
    <w:rsid w:val="00B11AB6"/>
    <w:rsid w:val="00B13689"/>
    <w:rsid w:val="00B245A4"/>
    <w:rsid w:val="00B24893"/>
    <w:rsid w:val="00B24AFF"/>
    <w:rsid w:val="00B32092"/>
    <w:rsid w:val="00B35631"/>
    <w:rsid w:val="00B42454"/>
    <w:rsid w:val="00B43CF7"/>
    <w:rsid w:val="00B462AB"/>
    <w:rsid w:val="00B51001"/>
    <w:rsid w:val="00B60022"/>
    <w:rsid w:val="00B6370B"/>
    <w:rsid w:val="00B63F5F"/>
    <w:rsid w:val="00B72391"/>
    <w:rsid w:val="00B7368F"/>
    <w:rsid w:val="00B75D2C"/>
    <w:rsid w:val="00B80786"/>
    <w:rsid w:val="00B9500D"/>
    <w:rsid w:val="00B96D02"/>
    <w:rsid w:val="00BA4B5B"/>
    <w:rsid w:val="00BA4BFE"/>
    <w:rsid w:val="00BA7159"/>
    <w:rsid w:val="00BB0118"/>
    <w:rsid w:val="00BB7D2E"/>
    <w:rsid w:val="00BC53C6"/>
    <w:rsid w:val="00BD2F53"/>
    <w:rsid w:val="00BD5143"/>
    <w:rsid w:val="00C000C7"/>
    <w:rsid w:val="00C02E75"/>
    <w:rsid w:val="00C04331"/>
    <w:rsid w:val="00C05F67"/>
    <w:rsid w:val="00C10EF1"/>
    <w:rsid w:val="00C1110A"/>
    <w:rsid w:val="00C23082"/>
    <w:rsid w:val="00C2367E"/>
    <w:rsid w:val="00C315D0"/>
    <w:rsid w:val="00C40EA5"/>
    <w:rsid w:val="00C45727"/>
    <w:rsid w:val="00C505F3"/>
    <w:rsid w:val="00C50E86"/>
    <w:rsid w:val="00C54EE0"/>
    <w:rsid w:val="00C72797"/>
    <w:rsid w:val="00C728C7"/>
    <w:rsid w:val="00C749C0"/>
    <w:rsid w:val="00C75044"/>
    <w:rsid w:val="00C75897"/>
    <w:rsid w:val="00C82E86"/>
    <w:rsid w:val="00C95066"/>
    <w:rsid w:val="00C9756B"/>
    <w:rsid w:val="00CA1C3D"/>
    <w:rsid w:val="00CB0027"/>
    <w:rsid w:val="00CB0E7A"/>
    <w:rsid w:val="00CB28CE"/>
    <w:rsid w:val="00CB3EBB"/>
    <w:rsid w:val="00CC067A"/>
    <w:rsid w:val="00CC64B4"/>
    <w:rsid w:val="00CC7520"/>
    <w:rsid w:val="00CD15B5"/>
    <w:rsid w:val="00CD22DA"/>
    <w:rsid w:val="00CD5D88"/>
    <w:rsid w:val="00CD63E9"/>
    <w:rsid w:val="00CE1384"/>
    <w:rsid w:val="00CE7413"/>
    <w:rsid w:val="00CE78EF"/>
    <w:rsid w:val="00CF20CA"/>
    <w:rsid w:val="00CF2F86"/>
    <w:rsid w:val="00CF3CD3"/>
    <w:rsid w:val="00CF4A4E"/>
    <w:rsid w:val="00D005BB"/>
    <w:rsid w:val="00D0449C"/>
    <w:rsid w:val="00D04AF2"/>
    <w:rsid w:val="00D10742"/>
    <w:rsid w:val="00D11E69"/>
    <w:rsid w:val="00D1396B"/>
    <w:rsid w:val="00D13EDE"/>
    <w:rsid w:val="00D14004"/>
    <w:rsid w:val="00D14A7A"/>
    <w:rsid w:val="00D172A0"/>
    <w:rsid w:val="00D23805"/>
    <w:rsid w:val="00D31C77"/>
    <w:rsid w:val="00D3303E"/>
    <w:rsid w:val="00D33A3C"/>
    <w:rsid w:val="00D34F08"/>
    <w:rsid w:val="00D42FF5"/>
    <w:rsid w:val="00D4326A"/>
    <w:rsid w:val="00D5053A"/>
    <w:rsid w:val="00D5106C"/>
    <w:rsid w:val="00D81BCA"/>
    <w:rsid w:val="00D82260"/>
    <w:rsid w:val="00D82A0C"/>
    <w:rsid w:val="00D832F1"/>
    <w:rsid w:val="00D93EC3"/>
    <w:rsid w:val="00D94FF4"/>
    <w:rsid w:val="00D965F1"/>
    <w:rsid w:val="00DA2478"/>
    <w:rsid w:val="00DB14FC"/>
    <w:rsid w:val="00DB5396"/>
    <w:rsid w:val="00DC03FA"/>
    <w:rsid w:val="00DC3A76"/>
    <w:rsid w:val="00DD1959"/>
    <w:rsid w:val="00DD239E"/>
    <w:rsid w:val="00DD4EF0"/>
    <w:rsid w:val="00DD70F9"/>
    <w:rsid w:val="00DE365D"/>
    <w:rsid w:val="00DE4A31"/>
    <w:rsid w:val="00DF353D"/>
    <w:rsid w:val="00DF3B14"/>
    <w:rsid w:val="00DF6063"/>
    <w:rsid w:val="00DF63C3"/>
    <w:rsid w:val="00DF798B"/>
    <w:rsid w:val="00E00A9E"/>
    <w:rsid w:val="00E029E0"/>
    <w:rsid w:val="00E05A6F"/>
    <w:rsid w:val="00E07315"/>
    <w:rsid w:val="00E07E2F"/>
    <w:rsid w:val="00E11852"/>
    <w:rsid w:val="00E13931"/>
    <w:rsid w:val="00E22368"/>
    <w:rsid w:val="00E32870"/>
    <w:rsid w:val="00E4278E"/>
    <w:rsid w:val="00E43C08"/>
    <w:rsid w:val="00E43DBA"/>
    <w:rsid w:val="00E4485C"/>
    <w:rsid w:val="00E45C83"/>
    <w:rsid w:val="00E5401A"/>
    <w:rsid w:val="00E541C7"/>
    <w:rsid w:val="00E600B2"/>
    <w:rsid w:val="00E62F0C"/>
    <w:rsid w:val="00E731F0"/>
    <w:rsid w:val="00E866CA"/>
    <w:rsid w:val="00E936AD"/>
    <w:rsid w:val="00EB0F5E"/>
    <w:rsid w:val="00EB6578"/>
    <w:rsid w:val="00EC1E44"/>
    <w:rsid w:val="00ED0453"/>
    <w:rsid w:val="00ED55FE"/>
    <w:rsid w:val="00ED7B5C"/>
    <w:rsid w:val="00EE366D"/>
    <w:rsid w:val="00EE4B2F"/>
    <w:rsid w:val="00EF58D5"/>
    <w:rsid w:val="00F01D43"/>
    <w:rsid w:val="00F02486"/>
    <w:rsid w:val="00F05710"/>
    <w:rsid w:val="00F05C41"/>
    <w:rsid w:val="00F07C6C"/>
    <w:rsid w:val="00F116AF"/>
    <w:rsid w:val="00F1623F"/>
    <w:rsid w:val="00F163F1"/>
    <w:rsid w:val="00F260A4"/>
    <w:rsid w:val="00F26355"/>
    <w:rsid w:val="00F34BCD"/>
    <w:rsid w:val="00F4145C"/>
    <w:rsid w:val="00F45191"/>
    <w:rsid w:val="00F4631E"/>
    <w:rsid w:val="00F510C1"/>
    <w:rsid w:val="00F55139"/>
    <w:rsid w:val="00F57A54"/>
    <w:rsid w:val="00F611E4"/>
    <w:rsid w:val="00F63202"/>
    <w:rsid w:val="00F6491D"/>
    <w:rsid w:val="00F678C3"/>
    <w:rsid w:val="00F77586"/>
    <w:rsid w:val="00F77AD7"/>
    <w:rsid w:val="00F858B3"/>
    <w:rsid w:val="00F87753"/>
    <w:rsid w:val="00FA1345"/>
    <w:rsid w:val="00FA1364"/>
    <w:rsid w:val="00FA43CA"/>
    <w:rsid w:val="00FA5557"/>
    <w:rsid w:val="00FB7B3F"/>
    <w:rsid w:val="00FC1C1A"/>
    <w:rsid w:val="00FC3273"/>
    <w:rsid w:val="00FC41D4"/>
    <w:rsid w:val="00FC6EF3"/>
    <w:rsid w:val="00FD3D60"/>
    <w:rsid w:val="00FD4525"/>
    <w:rsid w:val="00FD52D8"/>
    <w:rsid w:val="00FE3114"/>
    <w:rsid w:val="00FF29D6"/>
    <w:rsid w:val="00FF3C9F"/>
    <w:rsid w:val="00FF5BCF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4A43D-A98A-4E1A-A35C-7CEC537C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4983</Words>
  <Characters>28408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33325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13</cp:revision>
  <cp:lastPrinted>2014-10-23T04:35:00Z</cp:lastPrinted>
  <dcterms:created xsi:type="dcterms:W3CDTF">2014-09-29T05:50:00Z</dcterms:created>
  <dcterms:modified xsi:type="dcterms:W3CDTF">2014-10-23T04:35:00Z</dcterms:modified>
</cp:coreProperties>
</file>